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66A4" w14:textId="77777777" w:rsidR="0013034D" w:rsidRDefault="00A12DFB" w:rsidP="00930D08">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Pr>
          <w:rFonts w:ascii="Cabin" w:eastAsia="Times New Roman" w:hAnsi="Cabin" w:cs="Times New Roman"/>
          <w:noProof/>
          <w:color w:val="000000"/>
          <w:kern w:val="0"/>
          <w:lang w:eastAsia="en-GB"/>
        </w:rPr>
        <w:drawing>
          <wp:inline distT="0" distB="0" distL="0" distR="0" wp14:anchorId="164F3FE2" wp14:editId="795285A8">
            <wp:extent cx="797169" cy="295339"/>
            <wp:effectExtent l="0" t="0" r="3175" b="0"/>
            <wp:docPr id="1769826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6629" name="Picture 17698266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5635" cy="324409"/>
                    </a:xfrm>
                    <a:prstGeom prst="rect">
                      <a:avLst/>
                    </a:prstGeom>
                  </pic:spPr>
                </pic:pic>
              </a:graphicData>
            </a:graphic>
          </wp:inline>
        </w:drawing>
      </w:r>
    </w:p>
    <w:p w14:paraId="0EB66518" w14:textId="77777777" w:rsidR="00E612C0" w:rsidRDefault="00E612C0" w:rsidP="00E612C0">
      <w:pPr>
        <w:spacing w:before="100" w:beforeAutospacing="1" w:after="100" w:afterAutospacing="1" w:line="240" w:lineRule="auto"/>
        <w:ind w:left="720" w:firstLine="720"/>
        <w:textAlignment w:val="baseline"/>
        <w:outlineLvl w:val="1"/>
        <w:rPr>
          <w:rFonts w:ascii="QuickSand" w:eastAsia="Times New Roman" w:hAnsi="QuickSand" w:cs="Times New Roman"/>
          <w:b/>
          <w:bCs/>
          <w:color w:val="3C8B95"/>
          <w:kern w:val="0"/>
          <w:sz w:val="36"/>
          <w:szCs w:val="36"/>
          <w:lang w:eastAsia="en-GB"/>
          <w14:ligatures w14:val="none"/>
        </w:rPr>
      </w:pPr>
      <w:r>
        <w:rPr>
          <w:rFonts w:ascii="QuickSand" w:eastAsia="Times New Roman" w:hAnsi="QuickSand" w:cs="Times New Roman"/>
          <w:b/>
          <w:bCs/>
          <w:color w:val="3C8B95"/>
          <w:kern w:val="0"/>
          <w:sz w:val="36"/>
          <w:szCs w:val="36"/>
          <w:lang w:eastAsia="en-GB"/>
          <w14:ligatures w14:val="none"/>
        </w:rPr>
        <w:t xml:space="preserve">     </w:t>
      </w:r>
      <w:r w:rsidRPr="00B04C4E">
        <w:rPr>
          <w:rFonts w:ascii="QuickSand" w:eastAsia="Times New Roman" w:hAnsi="QuickSand" w:cs="Times New Roman"/>
          <w:b/>
          <w:bCs/>
          <w:color w:val="196B24" w:themeColor="accent3"/>
          <w:kern w:val="0"/>
          <w:sz w:val="36"/>
          <w:szCs w:val="36"/>
          <w:lang w:eastAsia="en-GB"/>
          <w14:ligatures w14:val="none"/>
        </w:rPr>
        <w:t>Book your care needs assessment</w:t>
      </w:r>
    </w:p>
    <w:p w14:paraId="0650F016" w14:textId="77777777" w:rsidR="00E612C0" w:rsidRPr="00B04C4E" w:rsidRDefault="00E612C0" w:rsidP="00E612C0">
      <w:pPr>
        <w:spacing w:before="100" w:beforeAutospacing="1" w:after="100" w:afterAutospacing="1" w:line="240" w:lineRule="auto"/>
        <w:textAlignment w:val="baseline"/>
        <w:outlineLvl w:val="1"/>
        <w:rPr>
          <w:rFonts w:ascii="QuickSand" w:eastAsia="Times New Roman" w:hAnsi="QuickSand" w:cs="Times New Roman"/>
          <w:b/>
          <w:bCs/>
          <w:color w:val="196B24" w:themeColor="accent3"/>
          <w:kern w:val="0"/>
          <w:sz w:val="36"/>
          <w:szCs w:val="36"/>
          <w:lang w:eastAsia="en-GB"/>
          <w14:ligatures w14:val="none"/>
        </w:rPr>
      </w:pPr>
      <w:r>
        <w:rPr>
          <w:rFonts w:ascii="QuickSand" w:eastAsia="Times New Roman" w:hAnsi="QuickSand" w:cs="Times New Roman"/>
          <w:b/>
          <w:bCs/>
          <w:color w:val="3C8B95"/>
          <w:kern w:val="0"/>
          <w:sz w:val="36"/>
          <w:szCs w:val="36"/>
          <w:lang w:eastAsia="en-GB"/>
          <w14:ligatures w14:val="none"/>
        </w:rPr>
        <w:t xml:space="preserve">         </w:t>
      </w:r>
      <w:r w:rsidRPr="00B04C4E">
        <w:rPr>
          <w:rFonts w:ascii="QuickSand" w:eastAsia="Times New Roman" w:hAnsi="QuickSand" w:cs="Times New Roman"/>
          <w:b/>
          <w:bCs/>
          <w:color w:val="196B24" w:themeColor="accent3"/>
          <w:kern w:val="0"/>
          <w:sz w:val="36"/>
          <w:szCs w:val="36"/>
          <w:lang w:eastAsia="en-GB"/>
          <w14:ligatures w14:val="none"/>
        </w:rPr>
        <w:t>Warwickshire Social Services     01926 359190</w:t>
      </w:r>
    </w:p>
    <w:p w14:paraId="6A172F77" w14:textId="05845B9A" w:rsidR="00930D08" w:rsidRPr="00930D08" w:rsidRDefault="00E612C0" w:rsidP="00930D08">
      <w:pPr>
        <w:spacing w:before="100" w:beforeAutospacing="1" w:after="100" w:afterAutospacing="1" w:line="240" w:lineRule="auto"/>
        <w:textAlignment w:val="baseline"/>
        <w:outlineLvl w:val="1"/>
        <w:rPr>
          <w:rFonts w:ascii="QuickSand" w:eastAsia="Times New Roman" w:hAnsi="QuickSand" w:cs="Times New Roman"/>
          <w:b/>
          <w:bCs/>
          <w:color w:val="196B24" w:themeColor="accent3"/>
          <w:kern w:val="0"/>
          <w:sz w:val="36"/>
          <w:szCs w:val="36"/>
          <w:lang w:eastAsia="en-GB"/>
          <w14:ligatures w14:val="none"/>
        </w:rPr>
      </w:pPr>
      <w:r w:rsidRPr="00B04C4E">
        <w:rPr>
          <w:rFonts w:ascii="QuickSand" w:eastAsia="Times New Roman" w:hAnsi="QuickSand" w:cs="Times New Roman"/>
          <w:b/>
          <w:bCs/>
          <w:color w:val="196B24" w:themeColor="accent3"/>
          <w:kern w:val="0"/>
          <w:sz w:val="36"/>
          <w:szCs w:val="36"/>
          <w:lang w:eastAsia="en-GB"/>
          <w14:ligatures w14:val="none"/>
        </w:rPr>
        <w:t xml:space="preserve">       Gloucestershire Social Services   01452 426</w:t>
      </w:r>
      <w:r w:rsidR="005E4EF1">
        <w:rPr>
          <w:rFonts w:ascii="QuickSand" w:eastAsia="Times New Roman" w:hAnsi="QuickSand" w:cs="Times New Roman"/>
          <w:b/>
          <w:bCs/>
          <w:color w:val="196B24" w:themeColor="accent3"/>
          <w:kern w:val="0"/>
          <w:sz w:val="36"/>
          <w:szCs w:val="36"/>
          <w:lang w:eastAsia="en-GB"/>
          <w14:ligatures w14:val="none"/>
        </w:rPr>
        <w:t>8</w:t>
      </w:r>
      <w:r w:rsidRPr="00B04C4E">
        <w:rPr>
          <w:rFonts w:ascii="QuickSand" w:eastAsia="Times New Roman" w:hAnsi="QuickSand" w:cs="Times New Roman"/>
          <w:b/>
          <w:bCs/>
          <w:color w:val="196B24" w:themeColor="accent3"/>
          <w:kern w:val="0"/>
          <w:sz w:val="36"/>
          <w:szCs w:val="36"/>
          <w:lang w:eastAsia="en-GB"/>
          <w14:ligatures w14:val="none"/>
        </w:rPr>
        <w:t>6</w:t>
      </w:r>
      <w:r w:rsidR="005E4EF1">
        <w:rPr>
          <w:rFonts w:ascii="QuickSand" w:eastAsia="Times New Roman" w:hAnsi="QuickSand" w:cs="Times New Roman"/>
          <w:b/>
          <w:bCs/>
          <w:color w:val="196B24" w:themeColor="accent3"/>
          <w:kern w:val="0"/>
          <w:sz w:val="36"/>
          <w:szCs w:val="36"/>
          <w:lang w:eastAsia="en-GB"/>
          <w14:ligatures w14:val="none"/>
        </w:rPr>
        <w:t>8</w:t>
      </w:r>
    </w:p>
    <w:p w14:paraId="1684E045"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Local authorities in England are legally obliged to carry out a care needs assessment to establish the type and amount of care </w:t>
      </w:r>
      <w:r w:rsidR="007447E4">
        <w:rPr>
          <w:rFonts w:ascii="Cabin" w:eastAsia="Times New Roman" w:hAnsi="Cabin" w:cs="Times New Roman"/>
          <w:color w:val="000000"/>
          <w:kern w:val="0"/>
          <w:lang w:eastAsia="en-GB"/>
          <w14:ligatures w14:val="none"/>
        </w:rPr>
        <w:t xml:space="preserve">that </w:t>
      </w:r>
      <w:r w:rsidRPr="00005A52">
        <w:rPr>
          <w:rFonts w:ascii="Cabin" w:eastAsia="Times New Roman" w:hAnsi="Cabin" w:cs="Times New Roman"/>
          <w:color w:val="000000"/>
          <w:kern w:val="0"/>
          <w:lang w:eastAsia="en-GB"/>
          <w14:ligatures w14:val="none"/>
        </w:rPr>
        <w:t xml:space="preserve">you need. </w:t>
      </w:r>
      <w:r w:rsidR="00E612C0">
        <w:rPr>
          <w:rFonts w:ascii="Cabin" w:eastAsia="Times New Roman" w:hAnsi="Cabin" w:cs="Times New Roman"/>
          <w:color w:val="000000"/>
          <w:kern w:val="0"/>
          <w:lang w:eastAsia="en-GB"/>
          <w14:ligatures w14:val="none"/>
        </w:rPr>
        <w:t>You will</w:t>
      </w:r>
      <w:r w:rsidRPr="00005A52">
        <w:rPr>
          <w:rFonts w:ascii="Cabin" w:eastAsia="Times New Roman" w:hAnsi="Cabin" w:cs="Times New Roman"/>
          <w:color w:val="000000"/>
          <w:kern w:val="0"/>
          <w:lang w:eastAsia="en-GB"/>
          <w14:ligatures w14:val="none"/>
        </w:rPr>
        <w:t xml:space="preserve"> also have to undertake a </w:t>
      </w:r>
      <w:r w:rsidR="00E612C0">
        <w:rPr>
          <w:rFonts w:ascii="Cabin" w:eastAsia="Times New Roman" w:hAnsi="Cabin" w:cs="Times New Roman"/>
          <w:color w:val="000000"/>
          <w:kern w:val="0"/>
          <w:lang w:eastAsia="en-GB"/>
          <w14:ligatures w14:val="none"/>
        </w:rPr>
        <w:t>Financial Assessment</w:t>
      </w:r>
      <w:r w:rsidRPr="00005A52">
        <w:rPr>
          <w:rFonts w:ascii="Cabin" w:eastAsia="Times New Roman" w:hAnsi="Cabin" w:cs="Times New Roman"/>
          <w:color w:val="000000"/>
          <w:kern w:val="0"/>
          <w:lang w:eastAsia="en-GB"/>
          <w14:ligatures w14:val="none"/>
        </w:rPr>
        <w:t xml:space="preserve"> to decide who pays </w:t>
      </w:r>
      <w:r w:rsidR="00E87068">
        <w:rPr>
          <w:rFonts w:ascii="Cabin" w:eastAsia="Times New Roman" w:hAnsi="Cabin" w:cs="Times New Roman"/>
          <w:color w:val="000000"/>
          <w:kern w:val="0"/>
          <w:lang w:eastAsia="en-GB"/>
          <w14:ligatures w14:val="none"/>
        </w:rPr>
        <w:t xml:space="preserve">for </w:t>
      </w:r>
      <w:r w:rsidRPr="00005A52">
        <w:rPr>
          <w:rFonts w:ascii="Cabin" w:eastAsia="Times New Roman" w:hAnsi="Cabin" w:cs="Times New Roman"/>
          <w:color w:val="000000"/>
          <w:kern w:val="0"/>
          <w:lang w:eastAsia="en-GB"/>
          <w14:ligatures w14:val="none"/>
        </w:rPr>
        <w:t xml:space="preserve">your care </w:t>
      </w:r>
      <w:r w:rsidR="00E612C0">
        <w:rPr>
          <w:rFonts w:ascii="Cabin" w:eastAsia="Times New Roman" w:hAnsi="Cabin" w:cs="Times New Roman"/>
          <w:color w:val="000000"/>
          <w:kern w:val="0"/>
          <w:lang w:eastAsia="en-GB"/>
          <w14:ligatures w14:val="none"/>
        </w:rPr>
        <w:t>costs</w:t>
      </w:r>
    </w:p>
    <w:p w14:paraId="029C6A19" w14:textId="77777777" w:rsidR="00B04C4E" w:rsidRDefault="00005A52" w:rsidP="00A12DFB">
      <w:pPr>
        <w:spacing w:after="0"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To meet their legal obligations, your local authority must</w:t>
      </w:r>
      <w:r w:rsidR="00E612C0">
        <w:rPr>
          <w:rFonts w:ascii="Cabin" w:eastAsia="Times New Roman" w:hAnsi="Cabin" w:cs="Times New Roman"/>
          <w:color w:val="000000"/>
          <w:kern w:val="0"/>
          <w:lang w:eastAsia="en-GB"/>
          <w14:ligatures w14:val="none"/>
        </w:rPr>
        <w:t xml:space="preserve"> </w:t>
      </w:r>
      <w:r w:rsidR="00E612C0" w:rsidRPr="00005A52">
        <w:rPr>
          <w:rFonts w:ascii="Cabin" w:eastAsia="Times New Roman" w:hAnsi="Cabin" w:cs="Times New Roman"/>
          <w:color w:val="000000"/>
          <w:kern w:val="0"/>
          <w:lang w:eastAsia="en-GB"/>
          <w14:ligatures w14:val="none"/>
        </w:rPr>
        <w:t>conduct a needs assessment to establish your eligible needs</w:t>
      </w:r>
      <w:r w:rsidR="00E612C0">
        <w:rPr>
          <w:rFonts w:ascii="Cabin" w:eastAsia="Times New Roman" w:hAnsi="Cabin" w:cs="Times New Roman"/>
          <w:color w:val="000000"/>
          <w:kern w:val="0"/>
          <w:lang w:eastAsia="en-GB"/>
          <w14:ligatures w14:val="none"/>
        </w:rPr>
        <w:t xml:space="preserve"> and complete a financial assessment to find out what level of support they will </w:t>
      </w:r>
      <w:r w:rsidR="00A12DFB">
        <w:rPr>
          <w:rFonts w:ascii="Cabin" w:eastAsia="Times New Roman" w:hAnsi="Cabin" w:cs="Times New Roman"/>
          <w:color w:val="000000"/>
          <w:kern w:val="0"/>
          <w:lang w:eastAsia="en-GB"/>
          <w14:ligatures w14:val="none"/>
        </w:rPr>
        <w:t xml:space="preserve">be able to </w:t>
      </w:r>
      <w:r w:rsidR="00E612C0">
        <w:rPr>
          <w:rFonts w:ascii="Cabin" w:eastAsia="Times New Roman" w:hAnsi="Cabin" w:cs="Times New Roman"/>
          <w:color w:val="000000"/>
          <w:kern w:val="0"/>
          <w:lang w:eastAsia="en-GB"/>
          <w14:ligatures w14:val="none"/>
        </w:rPr>
        <w:t>provide</w:t>
      </w:r>
    </w:p>
    <w:p w14:paraId="459EE8F2"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local authority must involve you and listen to you throughout the planning process. They must also give you information in a way that’s meaningful for you – so that you understand it</w:t>
      </w:r>
      <w:r w:rsidR="007447E4">
        <w:rPr>
          <w:rFonts w:ascii="Cabin" w:eastAsia="Times New Roman" w:hAnsi="Cabin" w:cs="Times New Roman"/>
          <w:color w:val="000000"/>
          <w:kern w:val="0"/>
          <w:lang w:eastAsia="en-GB"/>
          <w14:ligatures w14:val="none"/>
        </w:rPr>
        <w:t xml:space="preserve"> and</w:t>
      </w:r>
      <w:r w:rsidRPr="00005A52">
        <w:rPr>
          <w:rFonts w:ascii="Cabin" w:eastAsia="Times New Roman" w:hAnsi="Cabin" w:cs="Times New Roman"/>
          <w:color w:val="000000"/>
          <w:kern w:val="0"/>
          <w:lang w:eastAsia="en-GB"/>
          <w14:ligatures w14:val="none"/>
        </w:rPr>
        <w:t xml:space="preserve"> they have to give you time to consider all your options</w:t>
      </w:r>
    </w:p>
    <w:p w14:paraId="7C5B57AA" w14:textId="77777777" w:rsidR="00E612C0"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 may need help to plan and make decisions but have no family or friends who can help. If this is the case, you</w:t>
      </w:r>
      <w:r w:rsidR="00E87068">
        <w:rPr>
          <w:rFonts w:ascii="Cabin" w:eastAsia="Times New Roman" w:hAnsi="Cabin" w:cs="Times New Roman"/>
          <w:color w:val="000000"/>
          <w:kern w:val="0"/>
          <w:lang w:eastAsia="en-GB"/>
          <w14:ligatures w14:val="none"/>
        </w:rPr>
        <w:t xml:space="preserve"> may need</w:t>
      </w:r>
      <w:r w:rsidRPr="00005A52">
        <w:rPr>
          <w:rFonts w:ascii="Cabin" w:eastAsia="Times New Roman" w:hAnsi="Cabin" w:cs="Times New Roman"/>
          <w:color w:val="000000"/>
          <w:kern w:val="0"/>
          <w:lang w:eastAsia="en-GB"/>
          <w14:ligatures w14:val="none"/>
        </w:rPr>
        <w:t xml:space="preserve"> an independent advocate </w:t>
      </w:r>
      <w:r w:rsidR="00E87068">
        <w:rPr>
          <w:rFonts w:ascii="Cabin" w:eastAsia="Times New Roman" w:hAnsi="Cabin" w:cs="Times New Roman"/>
          <w:color w:val="000000"/>
          <w:kern w:val="0"/>
          <w:lang w:eastAsia="en-GB"/>
          <w14:ligatures w14:val="none"/>
        </w:rPr>
        <w:t>to assist</w:t>
      </w:r>
      <w:r w:rsidRPr="00005A52">
        <w:rPr>
          <w:rFonts w:ascii="Cabin" w:eastAsia="Times New Roman" w:hAnsi="Cabin" w:cs="Times New Roman"/>
          <w:color w:val="000000"/>
          <w:kern w:val="0"/>
          <w:lang w:eastAsia="en-GB"/>
          <w14:ligatures w14:val="none"/>
        </w:rPr>
        <w:t xml:space="preserve"> you</w:t>
      </w:r>
    </w:p>
    <w:p w14:paraId="573F1E1A"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resulting plan will be an agreement between you and your local authority regarding the support you</w:t>
      </w:r>
      <w:r w:rsidR="00930D08">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get from them. Your care plan </w:t>
      </w:r>
      <w:r w:rsidR="006B6966">
        <w:rPr>
          <w:rFonts w:ascii="Cabin" w:eastAsia="Times New Roman" w:hAnsi="Cabin" w:cs="Times New Roman"/>
          <w:color w:val="000000"/>
          <w:kern w:val="0"/>
          <w:lang w:eastAsia="en-GB"/>
          <w14:ligatures w14:val="none"/>
        </w:rPr>
        <w:t>could</w:t>
      </w:r>
      <w:r w:rsidRPr="00005A52">
        <w:rPr>
          <w:rFonts w:ascii="Cabin" w:eastAsia="Times New Roman" w:hAnsi="Cabin" w:cs="Times New Roman"/>
          <w:color w:val="000000"/>
          <w:kern w:val="0"/>
          <w:lang w:eastAsia="en-GB"/>
          <w14:ligatures w14:val="none"/>
        </w:rPr>
        <w:t xml:space="preserve"> also include details of the support you’ll get from family, friends and your local community</w:t>
      </w:r>
    </w:p>
    <w:p w14:paraId="2B72A356" w14:textId="77777777" w:rsidR="00930D08" w:rsidRPr="00A12DFB" w:rsidRDefault="00005A52" w:rsidP="00A12DFB">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Make sure a family member, a friend or your advocate is there to share what’s discussed during your assessment. When it comes to planning care, it’s vital this extra support is in place throughout the process.</w:t>
      </w:r>
    </w:p>
    <w:p w14:paraId="67F0F68D" w14:textId="77777777" w:rsidR="00005A52" w:rsidRPr="00B04C4E" w:rsidRDefault="00E87068" w:rsidP="00A12DFB">
      <w:pPr>
        <w:spacing w:before="100" w:beforeAutospacing="1" w:after="100" w:afterAutospacing="1" w:line="240" w:lineRule="auto"/>
        <w:ind w:firstLine="720"/>
        <w:textAlignment w:val="baseline"/>
        <w:outlineLvl w:val="2"/>
        <w:rPr>
          <w:rFonts w:ascii="QuickSand" w:eastAsia="Times New Roman" w:hAnsi="QuickSand" w:cs="Times New Roman"/>
          <w:b/>
          <w:bCs/>
          <w:color w:val="196B24" w:themeColor="accent3"/>
          <w:kern w:val="0"/>
          <w:sz w:val="36"/>
          <w:szCs w:val="36"/>
          <w:lang w:eastAsia="en-GB"/>
          <w14:ligatures w14:val="none"/>
        </w:rPr>
      </w:pPr>
      <w:r w:rsidRPr="00B04C4E">
        <w:rPr>
          <w:rFonts w:ascii="QuickSand" w:eastAsia="Times New Roman" w:hAnsi="QuickSand" w:cs="Times New Roman"/>
          <w:b/>
          <w:bCs/>
          <w:color w:val="196B24" w:themeColor="accent3"/>
          <w:kern w:val="0"/>
          <w:sz w:val="36"/>
          <w:szCs w:val="36"/>
          <w:lang w:eastAsia="en-GB"/>
          <w14:ligatures w14:val="none"/>
        </w:rPr>
        <w:t>A</w:t>
      </w:r>
      <w:r w:rsidR="00005A52" w:rsidRPr="00B04C4E">
        <w:rPr>
          <w:rFonts w:ascii="QuickSand" w:eastAsia="Times New Roman" w:hAnsi="QuickSand" w:cs="Times New Roman"/>
          <w:b/>
          <w:bCs/>
          <w:color w:val="196B24" w:themeColor="accent3"/>
          <w:kern w:val="0"/>
          <w:sz w:val="36"/>
          <w:szCs w:val="36"/>
          <w:lang w:eastAsia="en-GB"/>
          <w14:ligatures w14:val="none"/>
        </w:rPr>
        <w:t xml:space="preserve"> care needs and support plan</w:t>
      </w:r>
      <w:r w:rsidR="00A12DFB">
        <w:rPr>
          <w:rFonts w:ascii="QuickSand" w:eastAsia="Times New Roman" w:hAnsi="QuickSand" w:cs="Times New Roman"/>
          <w:b/>
          <w:bCs/>
          <w:color w:val="196B24" w:themeColor="accent3"/>
          <w:kern w:val="0"/>
          <w:sz w:val="36"/>
          <w:szCs w:val="36"/>
          <w:lang w:eastAsia="en-GB"/>
          <w14:ligatures w14:val="none"/>
        </w:rPr>
        <w:t xml:space="preserve"> should cover:</w:t>
      </w:r>
    </w:p>
    <w:p w14:paraId="222F7709" w14:textId="77777777" w:rsidR="00005A52" w:rsidRPr="00005A52" w:rsidRDefault="00005A52" w:rsidP="00005A52">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your </w:t>
      </w:r>
      <w:r w:rsidR="007447E4">
        <w:rPr>
          <w:rFonts w:ascii="Cabin" w:eastAsia="Times New Roman" w:hAnsi="Cabin" w:cs="Times New Roman"/>
          <w:color w:val="000000"/>
          <w:kern w:val="0"/>
          <w:lang w:eastAsia="en-GB"/>
          <w14:ligatures w14:val="none"/>
        </w:rPr>
        <w:t xml:space="preserve">care </w:t>
      </w:r>
      <w:r w:rsidRPr="00005A52">
        <w:rPr>
          <w:rFonts w:ascii="Cabin" w:eastAsia="Times New Roman" w:hAnsi="Cabin" w:cs="Times New Roman"/>
          <w:color w:val="000000"/>
          <w:kern w:val="0"/>
          <w:lang w:eastAsia="en-GB"/>
          <w14:ligatures w14:val="none"/>
        </w:rPr>
        <w:t>needs, as identified during the assessment</w:t>
      </w:r>
    </w:p>
    <w:p w14:paraId="11F658C2" w14:textId="77777777" w:rsidR="00005A52" w:rsidRPr="00005A52" w:rsidRDefault="00005A52" w:rsidP="00005A52">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whether those needs meet the eligibility criteria – and, if so, to what extent</w:t>
      </w:r>
    </w:p>
    <w:p w14:paraId="32B7BEB4" w14:textId="77777777" w:rsidR="00005A52" w:rsidRPr="00005A52" w:rsidRDefault="00005A52" w:rsidP="00005A52">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which of your needs your local authority will meet and how it intends to </w:t>
      </w:r>
    </w:p>
    <w:p w14:paraId="4E1BCA05" w14:textId="77777777" w:rsidR="00005A52" w:rsidRPr="00005A52" w:rsidRDefault="00005A52" w:rsidP="00005A52">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desired outcomes</w:t>
      </w:r>
    </w:p>
    <w:p w14:paraId="1B21F85C" w14:textId="77777777" w:rsidR="00005A52" w:rsidRPr="00005A52" w:rsidRDefault="00005A52" w:rsidP="00005A52">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amount of money it</w:t>
      </w:r>
      <w:r w:rsidR="00DF6171">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cost to provide your care</w:t>
      </w:r>
    </w:p>
    <w:p w14:paraId="0141B366" w14:textId="77777777" w:rsidR="00005A52" w:rsidRPr="00A21937" w:rsidRDefault="00A21937" w:rsidP="00A21937">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how much</w:t>
      </w:r>
      <w:r w:rsidR="00005A52" w:rsidRPr="00DF6171">
        <w:rPr>
          <w:rFonts w:ascii="Cabin" w:eastAsia="Times New Roman" w:hAnsi="Cabin" w:cs="Times New Roman"/>
          <w:color w:val="000000"/>
          <w:kern w:val="0"/>
          <w:lang w:eastAsia="en-GB"/>
          <w14:ligatures w14:val="none"/>
        </w:rPr>
        <w:t xml:space="preserve"> money the local authority will pay </w:t>
      </w:r>
      <w:r>
        <w:rPr>
          <w:rFonts w:ascii="Cabin" w:eastAsia="Times New Roman" w:hAnsi="Cabin" w:cs="Times New Roman"/>
          <w:color w:val="000000"/>
          <w:kern w:val="0"/>
          <w:lang w:eastAsia="en-GB"/>
          <w14:ligatures w14:val="none"/>
        </w:rPr>
        <w:t>and what you will need to pay</w:t>
      </w:r>
    </w:p>
    <w:p w14:paraId="508BF897" w14:textId="77777777" w:rsidR="00930D08" w:rsidRPr="00A21937" w:rsidRDefault="00005A52" w:rsidP="00A21937">
      <w:pPr>
        <w:numPr>
          <w:ilvl w:val="0"/>
          <w:numId w:val="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who</w:t>
      </w:r>
      <w:r w:rsidR="00DF6171">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arrange the care. (Either the local authority itself – or whether they</w:t>
      </w:r>
      <w:r w:rsidR="00930D08">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make a direct payment to you, to arrange the care yourself)</w:t>
      </w:r>
    </w:p>
    <w:p w14:paraId="24CC9CF6"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lastRenderedPageBreak/>
        <w:t>You</w:t>
      </w:r>
      <w:r w:rsidR="00DF6171">
        <w:rPr>
          <w:rFonts w:ascii="Cabin" w:eastAsia="Times New Roman" w:hAnsi="Cabin" w:cs="Times New Roman"/>
          <w:color w:val="000000"/>
          <w:kern w:val="0"/>
          <w:lang w:eastAsia="en-GB"/>
          <w14:ligatures w14:val="none"/>
        </w:rPr>
        <w:t xml:space="preserve"> should</w:t>
      </w:r>
      <w:r w:rsidRPr="00005A52">
        <w:rPr>
          <w:rFonts w:ascii="Cabin" w:eastAsia="Times New Roman" w:hAnsi="Cabin" w:cs="Times New Roman"/>
          <w:color w:val="000000"/>
          <w:kern w:val="0"/>
          <w:lang w:eastAsia="en-GB"/>
          <w14:ligatures w14:val="none"/>
        </w:rPr>
        <w:t xml:space="preserve"> be given a written copy of your personal care and support plan. Your local authority has a duty to review your plan at least every 12 months. This is to make sure it continues to meet your needs – and </w:t>
      </w:r>
      <w:r w:rsidR="006B6966">
        <w:rPr>
          <w:rFonts w:ascii="Cabin" w:eastAsia="Times New Roman" w:hAnsi="Cabin" w:cs="Times New Roman"/>
          <w:color w:val="000000"/>
          <w:kern w:val="0"/>
          <w:lang w:eastAsia="en-GB"/>
          <w14:ligatures w14:val="none"/>
        </w:rPr>
        <w:t xml:space="preserve">that </w:t>
      </w:r>
      <w:r w:rsidRPr="00005A52">
        <w:rPr>
          <w:rFonts w:ascii="Cabin" w:eastAsia="Times New Roman" w:hAnsi="Cabin" w:cs="Times New Roman"/>
          <w:color w:val="000000"/>
          <w:kern w:val="0"/>
          <w:lang w:eastAsia="en-GB"/>
          <w14:ligatures w14:val="none"/>
        </w:rPr>
        <w:t>you continue to meet your care objectives</w:t>
      </w:r>
    </w:p>
    <w:p w14:paraId="58AE6215"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local authority may recommend care in a residential setting for you. If they recommend residential care, they have a duty to help make sure suitable care is made available to you</w:t>
      </w:r>
    </w:p>
    <w:p w14:paraId="34F59BDE" w14:textId="77777777" w:rsidR="00603CFA"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It’s always a good idea to get a care needs assessment, even if you think you don’t need one. You should get one even if you know you’re going to pay for the cost of your care</w:t>
      </w:r>
    </w:p>
    <w:p w14:paraId="4D695E20" w14:textId="77777777" w:rsidR="00A21937" w:rsidRPr="00A12DFB" w:rsidRDefault="00005A52" w:rsidP="00A12DFB">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If you are paying for your care, there may be other help you can get that the assessment will highlight. Your circumstances might not be as clear cut as you think they are</w:t>
      </w:r>
    </w:p>
    <w:p w14:paraId="5E4CE098" w14:textId="77777777" w:rsidR="00005A52" w:rsidRPr="00B04C4E" w:rsidRDefault="00005A52" w:rsidP="00B04C4E">
      <w:pPr>
        <w:spacing w:before="100" w:beforeAutospacing="1" w:after="100" w:afterAutospacing="1" w:line="240" w:lineRule="auto"/>
        <w:ind w:left="720" w:firstLine="720"/>
        <w:textAlignment w:val="baseline"/>
        <w:outlineLvl w:val="2"/>
        <w:rPr>
          <w:rFonts w:ascii="QuickSand" w:eastAsia="Times New Roman" w:hAnsi="QuickSand" w:cs="Times New Roman"/>
          <w:b/>
          <w:bCs/>
          <w:color w:val="196B24" w:themeColor="accent3"/>
          <w:kern w:val="0"/>
          <w:sz w:val="36"/>
          <w:szCs w:val="36"/>
          <w:lang w:eastAsia="en-GB"/>
          <w14:ligatures w14:val="none"/>
        </w:rPr>
      </w:pPr>
      <w:r w:rsidRPr="00B04C4E">
        <w:rPr>
          <w:rFonts w:ascii="QuickSand" w:eastAsia="Times New Roman" w:hAnsi="QuickSand" w:cs="Times New Roman"/>
          <w:b/>
          <w:bCs/>
          <w:color w:val="196B24" w:themeColor="accent3"/>
          <w:kern w:val="0"/>
          <w:sz w:val="36"/>
          <w:szCs w:val="36"/>
          <w:lang w:eastAsia="en-GB"/>
          <w14:ligatures w14:val="none"/>
        </w:rPr>
        <w:t>Prepare for your care needs assessment</w:t>
      </w:r>
    </w:p>
    <w:p w14:paraId="4651016F"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care needs assessment should cover all areas of your life such as:</w:t>
      </w:r>
    </w:p>
    <w:p w14:paraId="2CB0CD7A" w14:textId="77777777" w:rsidR="00005A52" w:rsidRPr="00005A52" w:rsidRDefault="00005A52" w:rsidP="00005A52">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physical, emotional or psychological needs</w:t>
      </w:r>
    </w:p>
    <w:p w14:paraId="15C7861B" w14:textId="77777777" w:rsidR="00005A52" w:rsidRPr="00005A52" w:rsidRDefault="00005A52" w:rsidP="00005A52">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medication you take</w:t>
      </w:r>
    </w:p>
    <w:p w14:paraId="227089E9" w14:textId="77777777" w:rsidR="00005A52" w:rsidRPr="00DF6171" w:rsidRDefault="00A97C4D" w:rsidP="00DF6171">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 xml:space="preserve">other </w:t>
      </w:r>
      <w:r w:rsidR="00005A52" w:rsidRPr="00005A52">
        <w:rPr>
          <w:rFonts w:ascii="Cabin" w:eastAsia="Times New Roman" w:hAnsi="Cabin" w:cs="Times New Roman"/>
          <w:color w:val="000000"/>
          <w:kern w:val="0"/>
          <w:lang w:eastAsia="en-GB"/>
          <w14:ligatures w14:val="none"/>
        </w:rPr>
        <w:t>ongoing health issues such as diabetes and high blood pressure</w:t>
      </w:r>
      <w:r w:rsidR="00930D08">
        <w:rPr>
          <w:rFonts w:ascii="Cabin" w:eastAsia="Times New Roman" w:hAnsi="Cabin" w:cs="Times New Roman"/>
          <w:color w:val="000000"/>
          <w:kern w:val="0"/>
          <w:lang w:eastAsia="en-GB"/>
          <w14:ligatures w14:val="none"/>
        </w:rPr>
        <w:t xml:space="preserve"> etc</w:t>
      </w:r>
    </w:p>
    <w:p w14:paraId="526769CA" w14:textId="77777777" w:rsidR="00005A52" w:rsidRPr="00005A52" w:rsidRDefault="00005A52" w:rsidP="00005A52">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challenges such as issues with hearing, incontinence, mobility and sight</w:t>
      </w:r>
    </w:p>
    <w:p w14:paraId="6452426C" w14:textId="77777777" w:rsidR="00005A52" w:rsidRPr="00005A52" w:rsidRDefault="00005A52" w:rsidP="00005A52">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suitability of your home</w:t>
      </w:r>
    </w:p>
    <w:p w14:paraId="42CB137C" w14:textId="77777777" w:rsidR="00005A52" w:rsidRPr="00930D08" w:rsidRDefault="00005A52" w:rsidP="00930D08">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exercise, hobbies and interests</w:t>
      </w:r>
      <w:r w:rsidR="00930D08">
        <w:rPr>
          <w:rFonts w:ascii="Cabin" w:eastAsia="Times New Roman" w:hAnsi="Cabin" w:cs="Times New Roman"/>
          <w:color w:val="000000"/>
          <w:kern w:val="0"/>
          <w:lang w:eastAsia="en-GB"/>
          <w14:ligatures w14:val="none"/>
        </w:rPr>
        <w:t>, diet</w:t>
      </w:r>
    </w:p>
    <w:p w14:paraId="03B74541" w14:textId="77777777" w:rsidR="00005A52" w:rsidRPr="00005A52" w:rsidRDefault="00005A52" w:rsidP="00005A52">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your ability to get around </w:t>
      </w:r>
      <w:r w:rsidR="007447E4">
        <w:rPr>
          <w:rFonts w:ascii="Cabin" w:eastAsia="Times New Roman" w:hAnsi="Cabin" w:cs="Times New Roman"/>
          <w:color w:val="000000"/>
          <w:kern w:val="0"/>
          <w:lang w:eastAsia="en-GB"/>
          <w14:ligatures w14:val="none"/>
        </w:rPr>
        <w:t>and whether you have fallen</w:t>
      </w:r>
    </w:p>
    <w:p w14:paraId="28E893D9" w14:textId="77777777" w:rsidR="00E87068" w:rsidRPr="007A30AF" w:rsidRDefault="00005A52" w:rsidP="007A30AF">
      <w:pPr>
        <w:numPr>
          <w:ilvl w:val="0"/>
          <w:numId w:val="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existing carers or people who provide help and support</w:t>
      </w:r>
    </w:p>
    <w:p w14:paraId="7D7CBF60"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To help the </w:t>
      </w:r>
      <w:r w:rsidR="00E87068">
        <w:rPr>
          <w:rFonts w:ascii="Cabin" w:eastAsia="Times New Roman" w:hAnsi="Cabin" w:cs="Times New Roman"/>
          <w:color w:val="000000"/>
          <w:kern w:val="0"/>
          <w:lang w:eastAsia="en-GB"/>
          <w14:ligatures w14:val="none"/>
        </w:rPr>
        <w:t xml:space="preserve">care needs </w:t>
      </w:r>
      <w:r w:rsidRPr="00005A52">
        <w:rPr>
          <w:rFonts w:ascii="Cabin" w:eastAsia="Times New Roman" w:hAnsi="Cabin" w:cs="Times New Roman"/>
          <w:color w:val="000000"/>
          <w:kern w:val="0"/>
          <w:lang w:eastAsia="en-GB"/>
          <w14:ligatures w14:val="none"/>
        </w:rPr>
        <w:t xml:space="preserve">assessment process run as quickly and smoothly as possible, have the following information </w:t>
      </w:r>
      <w:r w:rsidR="00DF6171">
        <w:rPr>
          <w:rFonts w:ascii="Cabin" w:eastAsia="Times New Roman" w:hAnsi="Cabin" w:cs="Times New Roman"/>
          <w:color w:val="000000"/>
          <w:kern w:val="0"/>
          <w:lang w:eastAsia="en-GB"/>
          <w14:ligatures w14:val="none"/>
        </w:rPr>
        <w:t>available</w:t>
      </w:r>
      <w:r w:rsidRPr="00005A52">
        <w:rPr>
          <w:rFonts w:ascii="Cabin" w:eastAsia="Times New Roman" w:hAnsi="Cabin" w:cs="Times New Roman"/>
          <w:color w:val="000000"/>
          <w:kern w:val="0"/>
          <w:lang w:eastAsia="en-GB"/>
          <w14:ligatures w14:val="none"/>
        </w:rPr>
        <w:t>:</w:t>
      </w:r>
    </w:p>
    <w:p w14:paraId="35C6B405" w14:textId="77777777" w:rsidR="00005A52" w:rsidRPr="00005A52" w:rsidRDefault="00005A52" w:rsidP="00005A52">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A report from your GP outlining your medical needs. This is typically sent directly from your GP to the adult social services department of your local authority</w:t>
      </w:r>
    </w:p>
    <w:p w14:paraId="22F4FE1B" w14:textId="77777777" w:rsidR="00005A52" w:rsidRDefault="00005A52" w:rsidP="00005A52">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Details of your medication (what, how much and how often)</w:t>
      </w:r>
    </w:p>
    <w:p w14:paraId="2BC526EE" w14:textId="77777777" w:rsidR="00E87068" w:rsidRDefault="00E87068" w:rsidP="00005A52">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If you have kept a diary or records of the changes and progression of the illness – then this will provide vital evidence to support your assessment</w:t>
      </w:r>
    </w:p>
    <w:p w14:paraId="45733920" w14:textId="77777777" w:rsidR="00E87068" w:rsidRDefault="00E87068" w:rsidP="00005A52">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Copies of hospital appointment</w:t>
      </w:r>
      <w:r w:rsidR="002E11C4">
        <w:rPr>
          <w:rFonts w:ascii="Cabin" w:eastAsia="Times New Roman" w:hAnsi="Cabin" w:cs="Times New Roman"/>
          <w:color w:val="000000"/>
          <w:kern w:val="0"/>
          <w:lang w:eastAsia="en-GB"/>
          <w14:ligatures w14:val="none"/>
        </w:rPr>
        <w:t xml:space="preserve"> letters</w:t>
      </w:r>
    </w:p>
    <w:p w14:paraId="70635118" w14:textId="77777777" w:rsidR="00E87068" w:rsidRDefault="00E87068" w:rsidP="00005A52">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 xml:space="preserve">Copy of any diagnosis letter for </w:t>
      </w:r>
      <w:r w:rsidR="002E11C4">
        <w:rPr>
          <w:rFonts w:ascii="Cabin" w:eastAsia="Times New Roman" w:hAnsi="Cabin" w:cs="Times New Roman"/>
          <w:color w:val="000000"/>
          <w:kern w:val="0"/>
          <w:lang w:eastAsia="en-GB"/>
          <w14:ligatures w14:val="none"/>
        </w:rPr>
        <w:t>the illness</w:t>
      </w:r>
    </w:p>
    <w:p w14:paraId="2D2B0912" w14:textId="77777777" w:rsidR="00A21937" w:rsidRPr="00A12DFB" w:rsidRDefault="00746808" w:rsidP="00A12DFB">
      <w:pPr>
        <w:numPr>
          <w:ilvl w:val="0"/>
          <w:numId w:val="6"/>
        </w:numPr>
        <w:spacing w:after="0" w:line="432" w:lineRule="atLeast"/>
        <w:ind w:left="990"/>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Any other documentation that you think may be helpful</w:t>
      </w:r>
    </w:p>
    <w:p w14:paraId="6707BB0C" w14:textId="77777777" w:rsidR="00603CFA" w:rsidRPr="00B04C4E" w:rsidRDefault="00005A52" w:rsidP="00B04C4E">
      <w:pPr>
        <w:spacing w:before="100" w:beforeAutospacing="1" w:after="100" w:afterAutospacing="1" w:line="240" w:lineRule="auto"/>
        <w:textAlignment w:val="baseline"/>
        <w:outlineLvl w:val="2"/>
        <w:rPr>
          <w:rFonts w:ascii="QuickSand" w:eastAsia="Times New Roman" w:hAnsi="QuickSand" w:cs="Times New Roman"/>
          <w:b/>
          <w:bCs/>
          <w:color w:val="196B24" w:themeColor="accent3"/>
          <w:kern w:val="0"/>
          <w:sz w:val="36"/>
          <w:szCs w:val="36"/>
          <w:lang w:eastAsia="en-GB"/>
          <w14:ligatures w14:val="none"/>
        </w:rPr>
      </w:pPr>
      <w:r w:rsidRPr="00B04C4E">
        <w:rPr>
          <w:rFonts w:ascii="QuickSand" w:eastAsia="Times New Roman" w:hAnsi="QuickSand" w:cs="Times New Roman"/>
          <w:b/>
          <w:bCs/>
          <w:color w:val="196B24" w:themeColor="accent3"/>
          <w:kern w:val="0"/>
          <w:sz w:val="36"/>
          <w:szCs w:val="36"/>
          <w:lang w:eastAsia="en-GB"/>
          <w14:ligatures w14:val="none"/>
        </w:rPr>
        <w:lastRenderedPageBreak/>
        <w:t>Being eligible for local authority funding for care costs</w:t>
      </w:r>
    </w:p>
    <w:p w14:paraId="2E9FAE73" w14:textId="77777777" w:rsidR="00603CFA" w:rsidRDefault="00603CFA" w:rsidP="00005A52">
      <w:pPr>
        <w:spacing w:after="0" w:line="240" w:lineRule="auto"/>
        <w:textAlignment w:val="baseline"/>
        <w:outlineLvl w:val="3"/>
        <w:rPr>
          <w:rFonts w:ascii="QuickSand" w:eastAsia="Times New Roman" w:hAnsi="QuickSand" w:cs="Times New Roman"/>
          <w:b/>
          <w:bCs/>
          <w:color w:val="333333"/>
          <w:kern w:val="0"/>
          <w:lang w:eastAsia="en-GB"/>
          <w14:ligatures w14:val="none"/>
        </w:rPr>
      </w:pPr>
    </w:p>
    <w:p w14:paraId="3EF44B9E" w14:textId="77777777" w:rsidR="00005A52" w:rsidRPr="00005A52" w:rsidRDefault="00005A52" w:rsidP="00005A52">
      <w:pPr>
        <w:spacing w:after="0" w:line="240" w:lineRule="auto"/>
        <w:textAlignment w:val="baseline"/>
        <w:outlineLvl w:val="3"/>
        <w:rPr>
          <w:rFonts w:ascii="QuickSand" w:eastAsia="Times New Roman" w:hAnsi="QuickSand" w:cs="Times New Roman"/>
          <w:b/>
          <w:bCs/>
          <w:color w:val="333333"/>
          <w:kern w:val="0"/>
          <w:lang w:eastAsia="en-GB"/>
          <w14:ligatures w14:val="none"/>
        </w:rPr>
      </w:pPr>
      <w:r w:rsidRPr="00005A52">
        <w:rPr>
          <w:rFonts w:ascii="QuickSand" w:eastAsia="Times New Roman" w:hAnsi="QuickSand" w:cs="Times New Roman"/>
          <w:b/>
          <w:bCs/>
          <w:color w:val="333333"/>
          <w:kern w:val="0"/>
          <w:lang w:eastAsia="en-GB"/>
          <w14:ligatures w14:val="none"/>
        </w:rPr>
        <w:t>Eligibility criteria</w:t>
      </w:r>
    </w:p>
    <w:p w14:paraId="3D05BE12"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 can be eligible to get support from your local authority with paying for care if:</w:t>
      </w:r>
    </w:p>
    <w:p w14:paraId="205991EE"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care needs are caused by physical or mental impairment or illness</w:t>
      </w:r>
    </w:p>
    <w:p w14:paraId="274025B0"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you can’t achieve two or more </w:t>
      </w:r>
      <w:r w:rsidR="006B6966">
        <w:rPr>
          <w:rFonts w:ascii="Cabin" w:eastAsia="Times New Roman" w:hAnsi="Cabin" w:cs="Times New Roman"/>
          <w:color w:val="000000"/>
          <w:kern w:val="0"/>
          <w:lang w:eastAsia="en-GB"/>
          <w14:ligatures w14:val="none"/>
        </w:rPr>
        <w:t>‘</w:t>
      </w:r>
      <w:r w:rsidRPr="006B6966">
        <w:rPr>
          <w:rFonts w:ascii="Cabin" w:eastAsia="Times New Roman" w:hAnsi="Cabin" w:cs="Times New Roman"/>
          <w:b/>
          <w:bCs/>
          <w:kern w:val="0"/>
          <w:lang w:eastAsia="en-GB"/>
          <w14:ligatures w14:val="none"/>
        </w:rPr>
        <w:t>specified daily activities</w:t>
      </w:r>
      <w:r w:rsidR="006B6966">
        <w:rPr>
          <w:rFonts w:ascii="Cabin" w:eastAsia="Times New Roman" w:hAnsi="Cabin" w:cs="Times New Roman"/>
          <w:b/>
          <w:bCs/>
          <w:kern w:val="0"/>
          <w:lang w:eastAsia="en-GB"/>
          <w14:ligatures w14:val="none"/>
        </w:rPr>
        <w:t>’</w:t>
      </w:r>
      <w:r w:rsidRPr="006B6966">
        <w:rPr>
          <w:rFonts w:ascii="Cabin" w:eastAsia="Times New Roman" w:hAnsi="Cabin" w:cs="Times New Roman"/>
          <w:kern w:val="0"/>
          <w:lang w:eastAsia="en-GB"/>
          <w14:ligatures w14:val="none"/>
        </w:rPr>
        <w:t xml:space="preserve"> </w:t>
      </w:r>
      <w:r w:rsidRPr="00005A52">
        <w:rPr>
          <w:rFonts w:ascii="Cabin" w:eastAsia="Times New Roman" w:hAnsi="Cabin" w:cs="Times New Roman"/>
          <w:color w:val="000000"/>
          <w:kern w:val="0"/>
          <w:lang w:eastAsia="en-GB"/>
          <w14:ligatures w14:val="none"/>
        </w:rPr>
        <w:t>(also referred to as outcomes)</w:t>
      </w:r>
    </w:p>
    <w:p w14:paraId="62F29CB0"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there is (or is likely to be) a significant impact on your wellbeing as a consequence</w:t>
      </w:r>
    </w:p>
    <w:p w14:paraId="1071FE48"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You’re regarded as being unable to achieve a daily activity if you:</w:t>
      </w:r>
    </w:p>
    <w:p w14:paraId="0034CAAE"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can’t achieve it without help,</w:t>
      </w:r>
    </w:p>
    <w:p w14:paraId="0450235F"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can achieve it without help but doing so causes you significant pain, distress or anxiety,</w:t>
      </w:r>
    </w:p>
    <w:p w14:paraId="1169A2CC"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can achieve it without help but doing so endangers (or is likely to endanger) your health or safety,</w:t>
      </w:r>
    </w:p>
    <w:p w14:paraId="1C971F33" w14:textId="77777777" w:rsidR="00005A52" w:rsidRPr="00005A52" w:rsidRDefault="00005A52" w:rsidP="00005A52">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can achieve it without help but doing so endangers (or is likely to) the health or safety of others, or</w:t>
      </w:r>
    </w:p>
    <w:p w14:paraId="6C94A5D4" w14:textId="77777777" w:rsidR="00A12DFB" w:rsidRPr="007A30AF" w:rsidRDefault="00005A52" w:rsidP="007A30AF">
      <w:pPr>
        <w:numPr>
          <w:ilvl w:val="0"/>
          <w:numId w:val="9"/>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can achieve it without help but it takes significantly longer than would normally be expected.</w:t>
      </w:r>
    </w:p>
    <w:p w14:paraId="1DAAA45A" w14:textId="77777777" w:rsidR="00A12DFB" w:rsidRDefault="00A12DFB" w:rsidP="00B04C4E">
      <w:pPr>
        <w:spacing w:after="0" w:line="240" w:lineRule="auto"/>
        <w:ind w:left="2160" w:firstLine="720"/>
        <w:textAlignment w:val="baseline"/>
        <w:outlineLvl w:val="3"/>
        <w:rPr>
          <w:rFonts w:ascii="QuickSand" w:eastAsia="Times New Roman" w:hAnsi="QuickSand" w:cs="Times New Roman"/>
          <w:b/>
          <w:bCs/>
          <w:color w:val="0070C0"/>
          <w:kern w:val="0"/>
          <w:lang w:eastAsia="en-GB"/>
          <w14:ligatures w14:val="none"/>
        </w:rPr>
      </w:pPr>
    </w:p>
    <w:p w14:paraId="366FC2D3" w14:textId="77777777" w:rsidR="00A12DFB" w:rsidRDefault="00A12DFB" w:rsidP="00B04C4E">
      <w:pPr>
        <w:spacing w:after="0" w:line="240" w:lineRule="auto"/>
        <w:ind w:left="2160" w:firstLine="720"/>
        <w:textAlignment w:val="baseline"/>
        <w:outlineLvl w:val="3"/>
        <w:rPr>
          <w:rFonts w:ascii="QuickSand" w:eastAsia="Times New Roman" w:hAnsi="QuickSand" w:cs="Times New Roman"/>
          <w:b/>
          <w:bCs/>
          <w:color w:val="0070C0"/>
          <w:kern w:val="0"/>
          <w:lang w:eastAsia="en-GB"/>
          <w14:ligatures w14:val="none"/>
        </w:rPr>
      </w:pPr>
    </w:p>
    <w:p w14:paraId="7891DFFB" w14:textId="77777777" w:rsidR="00005A52" w:rsidRPr="00163F09" w:rsidRDefault="00005A52" w:rsidP="00B04C4E">
      <w:pPr>
        <w:spacing w:after="0" w:line="240" w:lineRule="auto"/>
        <w:ind w:left="2160" w:firstLine="720"/>
        <w:textAlignment w:val="baseline"/>
        <w:outlineLvl w:val="3"/>
        <w:rPr>
          <w:rFonts w:ascii="QuickSand" w:eastAsia="Times New Roman" w:hAnsi="QuickSand" w:cs="Times New Roman"/>
          <w:b/>
          <w:bCs/>
          <w:kern w:val="0"/>
          <w:lang w:eastAsia="en-GB"/>
          <w14:ligatures w14:val="none"/>
        </w:rPr>
      </w:pPr>
      <w:r w:rsidRPr="00163F09">
        <w:rPr>
          <w:rFonts w:ascii="QuickSand" w:eastAsia="Times New Roman" w:hAnsi="QuickSand" w:cs="Times New Roman"/>
          <w:b/>
          <w:bCs/>
          <w:kern w:val="0"/>
          <w:lang w:eastAsia="en-GB"/>
          <w14:ligatures w14:val="none"/>
        </w:rPr>
        <w:t>Specified daily activities</w:t>
      </w:r>
    </w:p>
    <w:p w14:paraId="0F4A9D64" w14:textId="77777777" w:rsidR="0013034D" w:rsidRPr="00A21937" w:rsidRDefault="00005A52" w:rsidP="00A21937">
      <w:pPr>
        <w:spacing w:before="100" w:beforeAutospacing="1" w:after="100" w:afterAutospacing="1" w:line="240" w:lineRule="auto"/>
        <w:textAlignment w:val="baseline"/>
        <w:rPr>
          <w:rFonts w:ascii="Cabin" w:eastAsia="Times New Roman" w:hAnsi="Cabin" w:cs="Times New Roman"/>
          <w:kern w:val="0"/>
          <w:lang w:eastAsia="en-GB"/>
          <w14:ligatures w14:val="none"/>
        </w:rPr>
      </w:pPr>
      <w:r w:rsidRPr="00B04C4E">
        <w:rPr>
          <w:rFonts w:ascii="Cabin" w:eastAsia="Times New Roman" w:hAnsi="Cabin" w:cs="Times New Roman"/>
          <w:kern w:val="0"/>
          <w:lang w:eastAsia="en-GB"/>
          <w14:ligatures w14:val="none"/>
        </w:rPr>
        <w:t>The specified daily activities relating to the eligibility criteria for getting local authority funding with care costs are</w:t>
      </w:r>
      <w:r w:rsidR="00603CFA" w:rsidRPr="00B04C4E">
        <w:rPr>
          <w:rFonts w:ascii="Cabin" w:eastAsia="Times New Roman" w:hAnsi="Cabin" w:cs="Times New Roman"/>
          <w:kern w:val="0"/>
          <w:lang w:eastAsia="en-GB"/>
          <w14:ligatures w14:val="none"/>
        </w:rPr>
        <w:t>:</w:t>
      </w:r>
    </w:p>
    <w:p w14:paraId="3C84CCE3"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managing and maintaining nutrition</w:t>
      </w:r>
    </w:p>
    <w:p w14:paraId="4DB4E5D9"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maintaining personal hygiene</w:t>
      </w:r>
    </w:p>
    <w:p w14:paraId="2FE29751"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managing toilet needs</w:t>
      </w:r>
    </w:p>
    <w:p w14:paraId="22D3BDF8"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being appropriately clothed</w:t>
      </w:r>
    </w:p>
    <w:p w14:paraId="302B87C5"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being able to make use of your home safely</w:t>
      </w:r>
    </w:p>
    <w:p w14:paraId="11045EA5"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maintaining a habitable home environment</w:t>
      </w:r>
    </w:p>
    <w:p w14:paraId="6FAF9DC1"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color w:val="196B24" w:themeColor="accent3"/>
          <w:kern w:val="0"/>
          <w:lang w:eastAsia="en-GB"/>
          <w14:ligatures w14:val="none"/>
        </w:rPr>
      </w:pPr>
      <w:r w:rsidRPr="00163F09">
        <w:rPr>
          <w:rFonts w:ascii="Cabin" w:eastAsia="Times New Roman" w:hAnsi="Cabin" w:cs="Times New Roman"/>
          <w:kern w:val="0"/>
          <w:lang w:eastAsia="en-GB"/>
          <w14:ligatures w14:val="none"/>
        </w:rPr>
        <w:t>developing and maintaining family or other personal relationships</w:t>
      </w:r>
    </w:p>
    <w:p w14:paraId="3F43EFB2"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lastRenderedPageBreak/>
        <w:t>accessing and engaging in work, training, education or volunteering</w:t>
      </w:r>
    </w:p>
    <w:p w14:paraId="2C4F5FCC" w14:textId="77777777" w:rsidR="00005A52" w:rsidRPr="00163F09" w:rsidRDefault="00005A52" w:rsidP="00005A5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making use of necessary facilities, or services in the local community including public transport and recreational facilities and services</w:t>
      </w:r>
    </w:p>
    <w:p w14:paraId="7C1AF0AB" w14:textId="77777777" w:rsidR="00257712" w:rsidRPr="00163F09" w:rsidRDefault="00005A52" w:rsidP="00257712">
      <w:pPr>
        <w:numPr>
          <w:ilvl w:val="0"/>
          <w:numId w:val="10"/>
        </w:numPr>
        <w:spacing w:after="0" w:line="432" w:lineRule="atLeast"/>
        <w:ind w:left="990"/>
        <w:textAlignment w:val="baseline"/>
        <w:rPr>
          <w:rFonts w:ascii="Cabin" w:eastAsia="Times New Roman" w:hAnsi="Cabin" w:cs="Times New Roman"/>
          <w:kern w:val="0"/>
          <w:lang w:eastAsia="en-GB"/>
          <w14:ligatures w14:val="none"/>
        </w:rPr>
      </w:pPr>
      <w:r w:rsidRPr="00163F09">
        <w:rPr>
          <w:rFonts w:ascii="Cabin" w:eastAsia="Times New Roman" w:hAnsi="Cabin" w:cs="Times New Roman"/>
          <w:kern w:val="0"/>
          <w:lang w:eastAsia="en-GB"/>
          <w14:ligatures w14:val="none"/>
        </w:rPr>
        <w:t>carrying out any caring responsibilities you have for a child</w:t>
      </w:r>
    </w:p>
    <w:p w14:paraId="308FCEFA" w14:textId="77777777" w:rsidR="00257712" w:rsidRDefault="00257712" w:rsidP="00257712">
      <w:pPr>
        <w:spacing w:after="0" w:line="432" w:lineRule="atLeast"/>
        <w:textAlignment w:val="baseline"/>
        <w:rPr>
          <w:rFonts w:ascii="QuickSand" w:eastAsia="Times New Roman" w:hAnsi="QuickSand" w:cs="Times New Roman"/>
          <w:b/>
          <w:bCs/>
          <w:color w:val="333333"/>
          <w:kern w:val="0"/>
          <w:lang w:eastAsia="en-GB"/>
          <w14:ligatures w14:val="none"/>
        </w:rPr>
      </w:pPr>
    </w:p>
    <w:p w14:paraId="1804143B" w14:textId="77777777" w:rsidR="00005A52" w:rsidRPr="00257712" w:rsidRDefault="00930D08" w:rsidP="00257712">
      <w:pPr>
        <w:spacing w:after="0" w:line="432" w:lineRule="atLeast"/>
        <w:textAlignment w:val="baseline"/>
        <w:rPr>
          <w:rFonts w:ascii="Cabin" w:eastAsia="Times New Roman" w:hAnsi="Cabin" w:cs="Times New Roman"/>
          <w:color w:val="0070C0"/>
          <w:kern w:val="0"/>
          <w:lang w:eastAsia="en-GB"/>
          <w14:ligatures w14:val="none"/>
        </w:rPr>
      </w:pPr>
      <w:r w:rsidRPr="00257712">
        <w:rPr>
          <w:rFonts w:ascii="QuickSand" w:eastAsia="Times New Roman" w:hAnsi="QuickSand" w:cs="Times New Roman"/>
          <w:b/>
          <w:bCs/>
          <w:color w:val="333333"/>
          <w:kern w:val="0"/>
          <w:lang w:eastAsia="en-GB"/>
          <w14:ligatures w14:val="none"/>
        </w:rPr>
        <w:t xml:space="preserve"> </w:t>
      </w:r>
      <w:r w:rsidR="00005A52" w:rsidRPr="00257712">
        <w:rPr>
          <w:rFonts w:ascii="QuickSand" w:eastAsia="Times New Roman" w:hAnsi="QuickSand" w:cs="Times New Roman"/>
          <w:b/>
          <w:bCs/>
          <w:color w:val="333333"/>
          <w:kern w:val="0"/>
          <w:lang w:eastAsia="en-GB"/>
          <w14:ligatures w14:val="none"/>
        </w:rPr>
        <w:t>Assessing ‘significant impact’</w:t>
      </w:r>
    </w:p>
    <w:p w14:paraId="6F88D2E1"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local authority must decide if your inability to achieve any of these specified outcomes impacts on your wellbeing. They must assess if your inability to achieve any of the specified outcomes impacts on:</w:t>
      </w:r>
    </w:p>
    <w:p w14:paraId="6F0EEB76" w14:textId="77777777" w:rsidR="00005A52" w:rsidRPr="00005A52" w:rsidRDefault="00005A52" w:rsidP="002D7462">
      <w:pPr>
        <w:numPr>
          <w:ilvl w:val="0"/>
          <w:numId w:val="11"/>
        </w:numPr>
        <w:spacing w:after="0" w:line="240" w:lineRule="auto"/>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at least one of your aspects of wellbeing in a significant way, or</w:t>
      </w:r>
    </w:p>
    <w:p w14:paraId="2A6BF319" w14:textId="77777777" w:rsidR="00930D08" w:rsidRPr="00A12DFB" w:rsidRDefault="00005A52" w:rsidP="002D7462">
      <w:pPr>
        <w:numPr>
          <w:ilvl w:val="0"/>
          <w:numId w:val="11"/>
        </w:numPr>
        <w:spacing w:after="0" w:line="240" w:lineRule="auto"/>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a number of your aspects of wellbeing – with a significant impact on your overall wellbeing</w:t>
      </w:r>
    </w:p>
    <w:p w14:paraId="0A59C8D9" w14:textId="77777777" w:rsidR="00257712" w:rsidRDefault="00257712" w:rsidP="00257712">
      <w:pPr>
        <w:spacing w:before="100" w:beforeAutospacing="1" w:after="100" w:afterAutospacing="1" w:line="240" w:lineRule="auto"/>
        <w:textAlignment w:val="baseline"/>
        <w:rPr>
          <w:rFonts w:ascii="QuickSand" w:eastAsia="Times New Roman" w:hAnsi="QuickSand" w:cs="Times New Roman"/>
          <w:b/>
          <w:bCs/>
          <w:color w:val="333333"/>
          <w:kern w:val="0"/>
          <w:lang w:eastAsia="en-GB"/>
          <w14:ligatures w14:val="none"/>
        </w:rPr>
      </w:pPr>
    </w:p>
    <w:p w14:paraId="317ADA3D" w14:textId="77777777" w:rsidR="00005A52" w:rsidRPr="00257712" w:rsidRDefault="00005A52" w:rsidP="0025771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A12DFB">
        <w:rPr>
          <w:rFonts w:ascii="QuickSand" w:eastAsia="Times New Roman" w:hAnsi="QuickSand" w:cs="Times New Roman"/>
          <w:b/>
          <w:bCs/>
          <w:color w:val="333333"/>
          <w:kern w:val="0"/>
          <w:lang w:eastAsia="en-GB"/>
          <w14:ligatures w14:val="none"/>
        </w:rPr>
        <w:t>Aspects of wellbeing</w:t>
      </w:r>
      <w:r w:rsidR="00257712">
        <w:rPr>
          <w:rFonts w:ascii="QuickSand" w:eastAsia="Times New Roman" w:hAnsi="QuickSand" w:cs="Times New Roman"/>
          <w:b/>
          <w:bCs/>
          <w:color w:val="333333"/>
          <w:kern w:val="0"/>
          <w:lang w:eastAsia="en-GB"/>
          <w14:ligatures w14:val="none"/>
        </w:rPr>
        <w:t xml:space="preserve"> - </w:t>
      </w:r>
      <w:r w:rsidR="00257712" w:rsidRPr="00005A52">
        <w:rPr>
          <w:rFonts w:ascii="Cabin" w:eastAsia="Times New Roman" w:hAnsi="Cabin" w:cs="Times New Roman"/>
          <w:color w:val="000000"/>
          <w:kern w:val="0"/>
          <w:lang w:eastAsia="en-GB"/>
          <w14:ligatures w14:val="none"/>
        </w:rPr>
        <w:t xml:space="preserve">There are nine </w:t>
      </w:r>
      <w:r w:rsidR="002D7462">
        <w:rPr>
          <w:rFonts w:ascii="Cabin" w:eastAsia="Times New Roman" w:hAnsi="Cabin" w:cs="Times New Roman"/>
          <w:color w:val="000000"/>
          <w:kern w:val="0"/>
          <w:lang w:eastAsia="en-GB"/>
          <w14:ligatures w14:val="none"/>
        </w:rPr>
        <w:t xml:space="preserve">documented </w:t>
      </w:r>
      <w:r w:rsidR="00257712" w:rsidRPr="00005A52">
        <w:rPr>
          <w:rFonts w:ascii="Cabin" w:eastAsia="Times New Roman" w:hAnsi="Cabin" w:cs="Times New Roman"/>
          <w:color w:val="000000"/>
          <w:kern w:val="0"/>
          <w:lang w:eastAsia="en-GB"/>
          <w14:ligatures w14:val="none"/>
        </w:rPr>
        <w:t>aspects of wellbeing:</w:t>
      </w:r>
    </w:p>
    <w:p w14:paraId="511332D9"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personal dignity and treating you with respect</w:t>
      </w:r>
    </w:p>
    <w:p w14:paraId="68927CC1"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physical health, mental health and emotional wellbeing</w:t>
      </w:r>
    </w:p>
    <w:p w14:paraId="56C8F4B8"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protection from neglect and abuse</w:t>
      </w:r>
    </w:p>
    <w:p w14:paraId="7661134D"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control over your day-to-day life (such as the care and support provided and how it’s provided)</w:t>
      </w:r>
    </w:p>
    <w:p w14:paraId="052E76B9"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participation in education, work and recreation</w:t>
      </w:r>
    </w:p>
    <w:p w14:paraId="628D5386"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social and economic wellbeing</w:t>
      </w:r>
    </w:p>
    <w:p w14:paraId="62CA1DFC"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family, domestic and personal relationships</w:t>
      </w:r>
    </w:p>
    <w:p w14:paraId="7EED325F" w14:textId="77777777" w:rsidR="00005A52" w:rsidRPr="00005A52" w:rsidRDefault="00005A52" w:rsidP="00005A52">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suitable living accommodation, and</w:t>
      </w:r>
    </w:p>
    <w:p w14:paraId="6CB260F1" w14:textId="77777777" w:rsidR="00A21937" w:rsidRPr="00A12DFB" w:rsidRDefault="00005A52" w:rsidP="00A12DFB">
      <w:pPr>
        <w:numPr>
          <w:ilvl w:val="0"/>
          <w:numId w:val="12"/>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contribution to society</w:t>
      </w:r>
    </w:p>
    <w:p w14:paraId="123DF61D" w14:textId="77777777" w:rsidR="007A30AF" w:rsidRDefault="007A30AF" w:rsidP="00A21937">
      <w:pPr>
        <w:spacing w:before="100" w:beforeAutospacing="1" w:after="100" w:afterAutospacing="1" w:line="240" w:lineRule="auto"/>
        <w:ind w:left="1440" w:firstLine="720"/>
        <w:textAlignment w:val="baseline"/>
        <w:outlineLvl w:val="1"/>
        <w:rPr>
          <w:rFonts w:ascii="QuickSand" w:eastAsia="Times New Roman" w:hAnsi="QuickSand" w:cs="Times New Roman"/>
          <w:b/>
          <w:bCs/>
          <w:color w:val="196B24" w:themeColor="accent3"/>
          <w:kern w:val="0"/>
          <w:sz w:val="36"/>
          <w:szCs w:val="36"/>
          <w:lang w:eastAsia="en-GB"/>
          <w14:ligatures w14:val="none"/>
        </w:rPr>
      </w:pPr>
    </w:p>
    <w:p w14:paraId="6E17740C" w14:textId="77777777" w:rsidR="007A30AF" w:rsidRDefault="007A30AF" w:rsidP="00A21937">
      <w:pPr>
        <w:spacing w:before="100" w:beforeAutospacing="1" w:after="100" w:afterAutospacing="1" w:line="240" w:lineRule="auto"/>
        <w:ind w:left="1440" w:firstLine="720"/>
        <w:textAlignment w:val="baseline"/>
        <w:outlineLvl w:val="1"/>
        <w:rPr>
          <w:rFonts w:ascii="QuickSand" w:eastAsia="Times New Roman" w:hAnsi="QuickSand" w:cs="Times New Roman"/>
          <w:b/>
          <w:bCs/>
          <w:color w:val="196B24" w:themeColor="accent3"/>
          <w:kern w:val="0"/>
          <w:sz w:val="36"/>
          <w:szCs w:val="36"/>
          <w:lang w:eastAsia="en-GB"/>
          <w14:ligatures w14:val="none"/>
        </w:rPr>
      </w:pPr>
    </w:p>
    <w:p w14:paraId="14CBF56F" w14:textId="77777777" w:rsidR="00257712" w:rsidRDefault="00257712" w:rsidP="00A21937">
      <w:pPr>
        <w:spacing w:before="100" w:beforeAutospacing="1" w:after="100" w:afterAutospacing="1" w:line="240" w:lineRule="auto"/>
        <w:ind w:left="1440" w:firstLine="720"/>
        <w:textAlignment w:val="baseline"/>
        <w:outlineLvl w:val="1"/>
        <w:rPr>
          <w:rFonts w:ascii="QuickSand" w:eastAsia="Times New Roman" w:hAnsi="QuickSand" w:cs="Times New Roman"/>
          <w:b/>
          <w:bCs/>
          <w:color w:val="196B24" w:themeColor="accent3"/>
          <w:kern w:val="0"/>
          <w:sz w:val="36"/>
          <w:szCs w:val="36"/>
          <w:lang w:eastAsia="en-GB"/>
          <w14:ligatures w14:val="none"/>
        </w:rPr>
      </w:pPr>
    </w:p>
    <w:p w14:paraId="6F936D93" w14:textId="77777777" w:rsidR="002D7462" w:rsidRDefault="002D7462" w:rsidP="00644972">
      <w:pPr>
        <w:spacing w:before="100" w:beforeAutospacing="1" w:after="100" w:afterAutospacing="1" w:line="240" w:lineRule="auto"/>
        <w:textAlignment w:val="baseline"/>
        <w:outlineLvl w:val="1"/>
        <w:rPr>
          <w:rFonts w:ascii="QuickSand" w:eastAsia="Times New Roman" w:hAnsi="QuickSand" w:cs="Times New Roman"/>
          <w:b/>
          <w:bCs/>
          <w:color w:val="196B24" w:themeColor="accent3"/>
          <w:kern w:val="0"/>
          <w:sz w:val="36"/>
          <w:szCs w:val="36"/>
          <w:lang w:eastAsia="en-GB"/>
          <w14:ligatures w14:val="none"/>
        </w:rPr>
      </w:pPr>
    </w:p>
    <w:p w14:paraId="05DFA0D5" w14:textId="77777777" w:rsidR="00A21937" w:rsidRPr="00930D08" w:rsidRDefault="00005A52" w:rsidP="00A21937">
      <w:pPr>
        <w:spacing w:before="100" w:beforeAutospacing="1" w:after="100" w:afterAutospacing="1" w:line="240" w:lineRule="auto"/>
        <w:ind w:left="1440" w:firstLine="720"/>
        <w:textAlignment w:val="baseline"/>
        <w:outlineLvl w:val="1"/>
        <w:rPr>
          <w:rFonts w:ascii="QuickSand" w:eastAsia="Times New Roman" w:hAnsi="QuickSand" w:cs="Times New Roman"/>
          <w:b/>
          <w:bCs/>
          <w:color w:val="196B24" w:themeColor="accent3"/>
          <w:kern w:val="0"/>
          <w:sz w:val="36"/>
          <w:szCs w:val="36"/>
          <w:lang w:eastAsia="en-GB"/>
          <w14:ligatures w14:val="none"/>
        </w:rPr>
      </w:pPr>
      <w:r w:rsidRPr="00930D08">
        <w:rPr>
          <w:rFonts w:ascii="QuickSand" w:eastAsia="Times New Roman" w:hAnsi="QuickSand" w:cs="Times New Roman"/>
          <w:b/>
          <w:bCs/>
          <w:color w:val="196B24" w:themeColor="accent3"/>
          <w:kern w:val="0"/>
          <w:sz w:val="36"/>
          <w:szCs w:val="36"/>
          <w:lang w:eastAsia="en-GB"/>
          <w14:ligatures w14:val="none"/>
        </w:rPr>
        <w:lastRenderedPageBreak/>
        <w:t xml:space="preserve">Have a </w:t>
      </w:r>
      <w:r w:rsidR="0013034D" w:rsidRPr="00930D08">
        <w:rPr>
          <w:rFonts w:ascii="QuickSand" w:eastAsia="Times New Roman" w:hAnsi="QuickSand" w:cs="Times New Roman"/>
          <w:b/>
          <w:bCs/>
          <w:color w:val="196B24" w:themeColor="accent3"/>
          <w:kern w:val="0"/>
          <w:sz w:val="36"/>
          <w:szCs w:val="36"/>
          <w:lang w:eastAsia="en-GB"/>
          <w14:ligatures w14:val="none"/>
        </w:rPr>
        <w:t>financial assessment</w:t>
      </w:r>
    </w:p>
    <w:p w14:paraId="6F29CB97" w14:textId="77777777" w:rsidR="00A12DFB" w:rsidRDefault="00005A52" w:rsidP="0025771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Your local authority will carry out a financial assessment</w:t>
      </w:r>
      <w:r w:rsidR="007A30AF">
        <w:rPr>
          <w:rFonts w:ascii="Cabin" w:eastAsia="Times New Roman" w:hAnsi="Cabin" w:cs="Times New Roman"/>
          <w:color w:val="000000"/>
          <w:kern w:val="0"/>
          <w:lang w:eastAsia="en-GB"/>
          <w14:ligatures w14:val="none"/>
        </w:rPr>
        <w:t xml:space="preserve"> and you may be able to complete this yourself (or with help) online</w:t>
      </w:r>
      <w:r w:rsidR="002D7462">
        <w:rPr>
          <w:rFonts w:ascii="Cabin" w:eastAsia="Times New Roman" w:hAnsi="Cabin" w:cs="Times New Roman"/>
          <w:color w:val="000000"/>
          <w:kern w:val="0"/>
          <w:lang w:eastAsia="en-GB"/>
          <w14:ligatures w14:val="none"/>
        </w:rPr>
        <w:t xml:space="preserve"> (often easier and quicker)</w:t>
      </w:r>
    </w:p>
    <w:p w14:paraId="3174533F"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If you want to receive help towards the cost of your care fees, you </w:t>
      </w:r>
      <w:r w:rsidR="00DF6171">
        <w:rPr>
          <w:rFonts w:ascii="Cabin" w:eastAsia="Times New Roman" w:hAnsi="Cabin" w:cs="Times New Roman"/>
          <w:color w:val="000000"/>
          <w:kern w:val="0"/>
          <w:lang w:eastAsia="en-GB"/>
          <w14:ligatures w14:val="none"/>
        </w:rPr>
        <w:t xml:space="preserve">will </w:t>
      </w:r>
      <w:r w:rsidRPr="00005A52">
        <w:rPr>
          <w:rFonts w:ascii="Cabin" w:eastAsia="Times New Roman" w:hAnsi="Cabin" w:cs="Times New Roman"/>
          <w:color w:val="000000"/>
          <w:kern w:val="0"/>
          <w:lang w:eastAsia="en-GB"/>
          <w14:ligatures w14:val="none"/>
        </w:rPr>
        <w:t>have to have this</w:t>
      </w:r>
      <w:r w:rsidR="00A97C4D">
        <w:rPr>
          <w:rFonts w:ascii="Cabin" w:eastAsia="Times New Roman" w:hAnsi="Cabin" w:cs="Times New Roman"/>
          <w:color w:val="000000"/>
          <w:kern w:val="0"/>
          <w:lang w:eastAsia="en-GB"/>
          <w14:ligatures w14:val="none"/>
        </w:rPr>
        <w:t xml:space="preserve"> Financial Assessment carried out</w:t>
      </w:r>
      <w:r w:rsidR="00BF2CAD">
        <w:rPr>
          <w:rFonts w:ascii="Cabin" w:eastAsia="Times New Roman" w:hAnsi="Cabin" w:cs="Times New Roman"/>
          <w:color w:val="000000"/>
          <w:kern w:val="0"/>
          <w:lang w:eastAsia="en-GB"/>
          <w14:ligatures w14:val="none"/>
        </w:rPr>
        <w:t>:</w:t>
      </w:r>
    </w:p>
    <w:p w14:paraId="56AA673C" w14:textId="77777777" w:rsidR="00005A52" w:rsidRPr="00005A52" w:rsidRDefault="00005A52" w:rsidP="00005A52">
      <w:pPr>
        <w:numPr>
          <w:ilvl w:val="0"/>
          <w:numId w:val="1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at home</w:t>
      </w:r>
    </w:p>
    <w:p w14:paraId="62475059" w14:textId="77777777" w:rsidR="00005A52" w:rsidRPr="00005A52" w:rsidRDefault="00005A52" w:rsidP="00005A52">
      <w:pPr>
        <w:numPr>
          <w:ilvl w:val="0"/>
          <w:numId w:val="1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in a residential care setting, such as sheltered accommodation</w:t>
      </w:r>
    </w:p>
    <w:p w14:paraId="64E24138" w14:textId="77777777" w:rsidR="00005A52" w:rsidRPr="00005A52" w:rsidRDefault="00005A52" w:rsidP="00005A52">
      <w:pPr>
        <w:numPr>
          <w:ilvl w:val="0"/>
          <w:numId w:val="1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in a nursing home</w:t>
      </w:r>
    </w:p>
    <w:p w14:paraId="56ECE7D8" w14:textId="77777777" w:rsidR="00B04C4E" w:rsidRPr="00A12DFB" w:rsidRDefault="00005A52" w:rsidP="00A12DFB">
      <w:pPr>
        <w:numPr>
          <w:ilvl w:val="0"/>
          <w:numId w:val="14"/>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in a care home.</w:t>
      </w:r>
    </w:p>
    <w:p w14:paraId="598735E4"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Your local authority will </w:t>
      </w:r>
      <w:r w:rsidR="002D7462">
        <w:rPr>
          <w:rFonts w:ascii="Cabin" w:eastAsia="Times New Roman" w:hAnsi="Cabin" w:cs="Times New Roman"/>
          <w:color w:val="000000"/>
          <w:kern w:val="0"/>
          <w:lang w:eastAsia="en-GB"/>
          <w14:ligatures w14:val="none"/>
        </w:rPr>
        <w:t xml:space="preserve">want </w:t>
      </w:r>
      <w:r w:rsidRPr="00005A52">
        <w:rPr>
          <w:rFonts w:ascii="Cabin" w:eastAsia="Times New Roman" w:hAnsi="Cabin" w:cs="Times New Roman"/>
          <w:color w:val="000000"/>
          <w:kern w:val="0"/>
          <w:lang w:eastAsia="en-GB"/>
          <w14:ligatures w14:val="none"/>
        </w:rPr>
        <w:t>to know how much money you have access to. This will help them work out if you need financial help</w:t>
      </w:r>
    </w:p>
    <w:p w14:paraId="332B3F4D"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Local authorities must still help you make decisions about how you want your care needs to be met. They also have to prepare a care and support plan for you, irrespective of whether they’re providing financial support</w:t>
      </w:r>
    </w:p>
    <w:p w14:paraId="1D282DCA" w14:textId="77777777" w:rsidR="00005A52" w:rsidRPr="00005A52" w:rsidRDefault="00005A52" w:rsidP="00BF2CAD">
      <w:pPr>
        <w:spacing w:after="0"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First, your local authority will work out the reasonable cost for your care</w:t>
      </w:r>
      <w:r w:rsidR="007A30AF">
        <w:rPr>
          <w:rFonts w:ascii="Cabin" w:eastAsia="Times New Roman" w:hAnsi="Cabin" w:cs="Times New Roman"/>
          <w:color w:val="000000"/>
          <w:kern w:val="0"/>
          <w:lang w:eastAsia="en-GB"/>
          <w14:ligatures w14:val="none"/>
        </w:rPr>
        <w:t xml:space="preserve"> and then</w:t>
      </w:r>
    </w:p>
    <w:p w14:paraId="2971566E" w14:textId="77777777" w:rsidR="0013034D" w:rsidRPr="00005A52" w:rsidRDefault="00BF2CAD" w:rsidP="00BF2CAD">
      <w:pPr>
        <w:spacing w:after="0" w:line="240" w:lineRule="auto"/>
        <w:textAlignment w:val="baseline"/>
        <w:rPr>
          <w:rFonts w:ascii="Cabin" w:eastAsia="Times New Roman" w:hAnsi="Cabin" w:cs="Times New Roman"/>
          <w:color w:val="000000"/>
          <w:kern w:val="0"/>
          <w:lang w:eastAsia="en-GB"/>
          <w14:ligatures w14:val="none"/>
        </w:rPr>
      </w:pPr>
      <w:r>
        <w:rPr>
          <w:rFonts w:ascii="Cabin" w:eastAsia="Times New Roman" w:hAnsi="Cabin" w:cs="Times New Roman"/>
          <w:color w:val="000000"/>
          <w:kern w:val="0"/>
          <w:lang w:eastAsia="en-GB"/>
          <w14:ligatures w14:val="none"/>
        </w:rPr>
        <w:t>t</w:t>
      </w:r>
      <w:r w:rsidR="007A30AF">
        <w:rPr>
          <w:rFonts w:ascii="Cabin" w:eastAsia="Times New Roman" w:hAnsi="Cabin" w:cs="Times New Roman"/>
          <w:color w:val="000000"/>
          <w:kern w:val="0"/>
          <w:lang w:eastAsia="en-GB"/>
          <w14:ligatures w14:val="none"/>
        </w:rPr>
        <w:t>hey will</w:t>
      </w:r>
      <w:r w:rsidR="00005A52" w:rsidRPr="00005A52">
        <w:rPr>
          <w:rFonts w:ascii="Cabin" w:eastAsia="Times New Roman" w:hAnsi="Cabin" w:cs="Times New Roman"/>
          <w:color w:val="000000"/>
          <w:kern w:val="0"/>
          <w:lang w:eastAsia="en-GB"/>
          <w14:ligatures w14:val="none"/>
        </w:rPr>
        <w:t xml:space="preserve"> look at your ability to pay for, or contribute to, the care cost. They</w:t>
      </w:r>
      <w:r>
        <w:rPr>
          <w:rFonts w:ascii="Cabin" w:eastAsia="Times New Roman" w:hAnsi="Cabin" w:cs="Times New Roman"/>
          <w:color w:val="000000"/>
          <w:kern w:val="0"/>
          <w:lang w:eastAsia="en-GB"/>
          <w14:ligatures w14:val="none"/>
        </w:rPr>
        <w:t xml:space="preserve"> will</w:t>
      </w:r>
      <w:r w:rsidR="00005A52" w:rsidRPr="00005A52">
        <w:rPr>
          <w:rFonts w:ascii="Cabin" w:eastAsia="Times New Roman" w:hAnsi="Cabin" w:cs="Times New Roman"/>
          <w:color w:val="000000"/>
          <w:kern w:val="0"/>
          <w:lang w:eastAsia="en-GB"/>
          <w14:ligatures w14:val="none"/>
        </w:rPr>
        <w:t xml:space="preserve"> do this by assessing your income as well as the value of your financial assets, such as your:</w:t>
      </w:r>
    </w:p>
    <w:p w14:paraId="7C0D8EB4" w14:textId="77777777" w:rsidR="00005A52" w:rsidRPr="00005A52" w:rsidRDefault="00005A52" w:rsidP="00005A52">
      <w:pPr>
        <w:numPr>
          <w:ilvl w:val="0"/>
          <w:numId w:val="1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property</w:t>
      </w:r>
    </w:p>
    <w:p w14:paraId="2F2879F1" w14:textId="77777777" w:rsidR="00746808" w:rsidRPr="007A30AF" w:rsidRDefault="00005A52" w:rsidP="007A30AF">
      <w:pPr>
        <w:numPr>
          <w:ilvl w:val="0"/>
          <w:numId w:val="15"/>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savings</w:t>
      </w:r>
      <w:r w:rsidR="007A30AF">
        <w:rPr>
          <w:rFonts w:ascii="Cabin" w:eastAsia="Times New Roman" w:hAnsi="Cabin" w:cs="Times New Roman"/>
          <w:color w:val="000000"/>
          <w:kern w:val="0"/>
          <w:lang w:eastAsia="en-GB"/>
          <w14:ligatures w14:val="none"/>
        </w:rPr>
        <w:t xml:space="preserve"> and investments</w:t>
      </w:r>
    </w:p>
    <w:p w14:paraId="3EDAD144" w14:textId="77777777" w:rsidR="00005A52" w:rsidRPr="00746808"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They usually divide jointly-held assets equally </w:t>
      </w:r>
      <w:r w:rsidRPr="00746808">
        <w:rPr>
          <w:rFonts w:ascii="Cabin" w:eastAsia="Times New Roman" w:hAnsi="Cabin" w:cs="Times New Roman"/>
          <w:color w:val="000000"/>
          <w:kern w:val="0"/>
          <w:lang w:eastAsia="en-GB"/>
          <w14:ligatures w14:val="none"/>
        </w:rPr>
        <w:t xml:space="preserve">– only </w:t>
      </w:r>
      <w:r w:rsidRPr="00746808">
        <w:rPr>
          <w:rFonts w:ascii="Cabin" w:eastAsia="Times New Roman" w:hAnsi="Cabin" w:cs="Times New Roman"/>
          <w:color w:val="000000"/>
          <w:kern w:val="0"/>
          <w:u w:val="single"/>
          <w:lang w:eastAsia="en-GB"/>
          <w14:ligatures w14:val="none"/>
        </w:rPr>
        <w:t>your</w:t>
      </w:r>
      <w:r w:rsidRPr="00746808">
        <w:rPr>
          <w:rFonts w:ascii="Cabin" w:eastAsia="Times New Roman" w:hAnsi="Cabin" w:cs="Times New Roman"/>
          <w:color w:val="000000"/>
          <w:kern w:val="0"/>
          <w:lang w:eastAsia="en-GB"/>
          <w14:ligatures w14:val="none"/>
        </w:rPr>
        <w:t xml:space="preserve"> share will be considered</w:t>
      </w:r>
      <w:r w:rsidR="007A30AF">
        <w:rPr>
          <w:rFonts w:ascii="Cabin" w:eastAsia="Times New Roman" w:hAnsi="Cabin" w:cs="Times New Roman"/>
          <w:color w:val="000000"/>
          <w:kern w:val="0"/>
          <w:lang w:eastAsia="en-GB"/>
          <w14:ligatures w14:val="none"/>
        </w:rPr>
        <w:t xml:space="preserve"> and you will be expected to use your income to contribute towards care costs</w:t>
      </w:r>
    </w:p>
    <w:p w14:paraId="6B9AF8D0" w14:textId="77777777" w:rsidR="00005A52" w:rsidRPr="00DF6171" w:rsidRDefault="00005A52" w:rsidP="00005A52">
      <w:pPr>
        <w:spacing w:before="100" w:beforeAutospacing="1" w:after="100" w:afterAutospacing="1" w:line="240" w:lineRule="auto"/>
        <w:textAlignment w:val="baseline"/>
        <w:rPr>
          <w:rFonts w:ascii="Cabin" w:eastAsia="Times New Roman" w:hAnsi="Cabin" w:cs="Times New Roman"/>
          <w:kern w:val="0"/>
          <w:lang w:eastAsia="en-GB"/>
          <w14:ligatures w14:val="none"/>
        </w:rPr>
      </w:pPr>
      <w:r w:rsidRPr="00005A52">
        <w:rPr>
          <w:rFonts w:ascii="Cabin" w:eastAsia="Times New Roman" w:hAnsi="Cabin" w:cs="Times New Roman"/>
          <w:color w:val="000000"/>
          <w:kern w:val="0"/>
          <w:lang w:eastAsia="en-GB"/>
          <w14:ligatures w14:val="none"/>
        </w:rPr>
        <w:t>Before any care fee payments are made, you</w:t>
      </w:r>
      <w:r w:rsidR="00A21937">
        <w:rPr>
          <w:rFonts w:ascii="Cabin" w:eastAsia="Times New Roman" w:hAnsi="Cabin" w:cs="Times New Roman"/>
          <w:color w:val="000000"/>
          <w:kern w:val="0"/>
          <w:lang w:eastAsia="en-GB"/>
          <w14:ligatures w14:val="none"/>
        </w:rPr>
        <w:t xml:space="preserve"> are</w:t>
      </w:r>
      <w:r w:rsidRPr="00005A52">
        <w:rPr>
          <w:rFonts w:ascii="Cabin" w:eastAsia="Times New Roman" w:hAnsi="Cabin" w:cs="Times New Roman"/>
          <w:color w:val="000000"/>
          <w:kern w:val="0"/>
          <w:lang w:eastAsia="en-GB"/>
          <w14:ligatures w14:val="none"/>
        </w:rPr>
        <w:t xml:space="preserve"> entitled to keep a personal expense allowance. If you don't have enough income to cover the cost of your care, they</w:t>
      </w:r>
      <w:r w:rsidR="006B6966">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look at the value </w:t>
      </w:r>
      <w:r w:rsidRPr="00DF6171">
        <w:rPr>
          <w:rFonts w:ascii="Cabin" w:eastAsia="Times New Roman" w:hAnsi="Cabin" w:cs="Times New Roman"/>
          <w:kern w:val="0"/>
          <w:lang w:eastAsia="en-GB"/>
          <w14:ligatures w14:val="none"/>
        </w:rPr>
        <w:t>of your savings and assets to complete the assessment.</w:t>
      </w:r>
    </w:p>
    <w:p w14:paraId="33483EF8" w14:textId="77777777" w:rsidR="00005A52" w:rsidRPr="00A12DFB" w:rsidRDefault="00005A52" w:rsidP="00005A52">
      <w:pPr>
        <w:spacing w:before="100" w:beforeAutospacing="1" w:after="100" w:afterAutospacing="1" w:line="240" w:lineRule="auto"/>
        <w:textAlignment w:val="baseline"/>
        <w:rPr>
          <w:rFonts w:ascii="Cabin" w:eastAsia="Times New Roman" w:hAnsi="Cabin" w:cs="Times New Roman"/>
          <w:color w:val="196B24" w:themeColor="accent3"/>
          <w:kern w:val="0"/>
          <w:lang w:eastAsia="en-GB"/>
          <w14:ligatures w14:val="none"/>
        </w:rPr>
      </w:pPr>
      <w:r w:rsidRPr="00A12DFB">
        <w:rPr>
          <w:rFonts w:ascii="Cabin" w:eastAsia="Times New Roman" w:hAnsi="Cabin" w:cs="Times New Roman"/>
          <w:color w:val="196B24" w:themeColor="accent3"/>
          <w:kern w:val="0"/>
          <w:lang w:eastAsia="en-GB"/>
          <w14:ligatures w14:val="none"/>
        </w:rPr>
        <w:t xml:space="preserve">There are three possibilities that will result from your </w:t>
      </w:r>
      <w:r w:rsidR="00B04C4E" w:rsidRPr="00A12DFB">
        <w:rPr>
          <w:rFonts w:ascii="Cabin" w:eastAsia="Times New Roman" w:hAnsi="Cabin" w:cs="Times New Roman"/>
          <w:color w:val="196B24" w:themeColor="accent3"/>
          <w:kern w:val="0"/>
          <w:lang w:eastAsia="en-GB"/>
          <w14:ligatures w14:val="none"/>
        </w:rPr>
        <w:t>financial</w:t>
      </w:r>
      <w:r w:rsidR="00746808" w:rsidRPr="00A12DFB">
        <w:rPr>
          <w:rFonts w:ascii="Cabin" w:eastAsia="Times New Roman" w:hAnsi="Cabin" w:cs="Times New Roman"/>
          <w:color w:val="196B24" w:themeColor="accent3"/>
          <w:kern w:val="0"/>
          <w:lang w:eastAsia="en-GB"/>
          <w14:ligatures w14:val="none"/>
        </w:rPr>
        <w:t xml:space="preserve"> assessment</w:t>
      </w:r>
      <w:r w:rsidR="002D7462">
        <w:rPr>
          <w:rFonts w:ascii="Cabin" w:eastAsia="Times New Roman" w:hAnsi="Cabin" w:cs="Times New Roman"/>
          <w:color w:val="196B24" w:themeColor="accent3"/>
          <w:kern w:val="0"/>
          <w:lang w:eastAsia="en-GB"/>
          <w14:ligatures w14:val="none"/>
        </w:rPr>
        <w:t>:</w:t>
      </w:r>
    </w:p>
    <w:p w14:paraId="75A49039" w14:textId="77777777" w:rsidR="00005A52" w:rsidRPr="00A12DFB" w:rsidRDefault="00005A52" w:rsidP="00005A52">
      <w:pPr>
        <w:spacing w:before="100" w:beforeAutospacing="1" w:after="100" w:afterAutospacing="1" w:line="240" w:lineRule="auto"/>
        <w:textAlignment w:val="baseline"/>
        <w:rPr>
          <w:rFonts w:ascii="Cabin" w:eastAsia="Times New Roman" w:hAnsi="Cabin" w:cs="Times New Roman"/>
          <w:color w:val="196B24" w:themeColor="accent3"/>
          <w:kern w:val="0"/>
          <w:lang w:eastAsia="en-GB"/>
          <w14:ligatures w14:val="none"/>
        </w:rPr>
      </w:pPr>
      <w:r w:rsidRPr="00A12DFB">
        <w:rPr>
          <w:rFonts w:ascii="Cabin" w:eastAsia="Times New Roman" w:hAnsi="Cabin" w:cs="Times New Roman"/>
          <w:color w:val="196B24" w:themeColor="accent3"/>
          <w:kern w:val="0"/>
          <w:lang w:eastAsia="en-GB"/>
          <w14:ligatures w14:val="none"/>
        </w:rPr>
        <w:t>1. You’re entitled to local authority funding for care and support free of charge</w:t>
      </w:r>
    </w:p>
    <w:p w14:paraId="453DDCA2" w14:textId="77777777" w:rsidR="00005A52" w:rsidRPr="00A12DFB" w:rsidRDefault="00005A52" w:rsidP="00005A52">
      <w:pPr>
        <w:spacing w:before="100" w:beforeAutospacing="1" w:after="100" w:afterAutospacing="1" w:line="240" w:lineRule="auto"/>
        <w:textAlignment w:val="baseline"/>
        <w:rPr>
          <w:rFonts w:ascii="Cabin" w:eastAsia="Times New Roman" w:hAnsi="Cabin" w:cs="Times New Roman"/>
          <w:color w:val="196B24" w:themeColor="accent3"/>
          <w:kern w:val="0"/>
          <w:lang w:eastAsia="en-GB"/>
          <w14:ligatures w14:val="none"/>
        </w:rPr>
      </w:pPr>
      <w:r w:rsidRPr="00A12DFB">
        <w:rPr>
          <w:rFonts w:ascii="Cabin" w:eastAsia="Times New Roman" w:hAnsi="Cabin" w:cs="Times New Roman"/>
          <w:color w:val="196B24" w:themeColor="accent3"/>
          <w:kern w:val="0"/>
          <w:lang w:eastAsia="en-GB"/>
          <w14:ligatures w14:val="none"/>
        </w:rPr>
        <w:t xml:space="preserve">2. You </w:t>
      </w:r>
      <w:r w:rsidR="00DF6171" w:rsidRPr="00A12DFB">
        <w:rPr>
          <w:rFonts w:ascii="Cabin" w:eastAsia="Times New Roman" w:hAnsi="Cabin" w:cs="Times New Roman"/>
          <w:color w:val="196B24" w:themeColor="accent3"/>
          <w:kern w:val="0"/>
          <w:lang w:eastAsia="en-GB"/>
          <w14:ligatures w14:val="none"/>
        </w:rPr>
        <w:t xml:space="preserve">will </w:t>
      </w:r>
      <w:r w:rsidRPr="00A12DFB">
        <w:rPr>
          <w:rFonts w:ascii="Cabin" w:eastAsia="Times New Roman" w:hAnsi="Cabin" w:cs="Times New Roman"/>
          <w:color w:val="196B24" w:themeColor="accent3"/>
          <w:kern w:val="0"/>
          <w:lang w:eastAsia="en-GB"/>
          <w14:ligatures w14:val="none"/>
        </w:rPr>
        <w:t>have to pay something towards your care costs</w:t>
      </w:r>
    </w:p>
    <w:p w14:paraId="71460B57" w14:textId="77777777" w:rsidR="007A30AF" w:rsidRPr="00257712" w:rsidRDefault="00005A52" w:rsidP="00257712">
      <w:pPr>
        <w:spacing w:before="100" w:beforeAutospacing="1" w:after="100" w:afterAutospacing="1" w:line="240" w:lineRule="auto"/>
        <w:textAlignment w:val="baseline"/>
        <w:rPr>
          <w:rFonts w:ascii="Cabin" w:eastAsia="Times New Roman" w:hAnsi="Cabin" w:cs="Times New Roman"/>
          <w:color w:val="196B24" w:themeColor="accent3"/>
          <w:kern w:val="0"/>
          <w:lang w:eastAsia="en-GB"/>
          <w14:ligatures w14:val="none"/>
        </w:rPr>
      </w:pPr>
      <w:r w:rsidRPr="00A12DFB">
        <w:rPr>
          <w:rFonts w:ascii="Cabin" w:eastAsia="Times New Roman" w:hAnsi="Cabin" w:cs="Times New Roman"/>
          <w:color w:val="196B24" w:themeColor="accent3"/>
          <w:kern w:val="0"/>
          <w:lang w:eastAsia="en-GB"/>
          <w14:ligatures w14:val="none"/>
        </w:rPr>
        <w:t>3. You</w:t>
      </w:r>
      <w:r w:rsidR="00DF6171" w:rsidRPr="00A12DFB">
        <w:rPr>
          <w:rFonts w:ascii="Cabin" w:eastAsia="Times New Roman" w:hAnsi="Cabin" w:cs="Times New Roman"/>
          <w:color w:val="196B24" w:themeColor="accent3"/>
          <w:kern w:val="0"/>
          <w:lang w:eastAsia="en-GB"/>
          <w14:ligatures w14:val="none"/>
        </w:rPr>
        <w:t xml:space="preserve"> will</w:t>
      </w:r>
      <w:r w:rsidRPr="00A12DFB">
        <w:rPr>
          <w:rFonts w:ascii="Cabin" w:eastAsia="Times New Roman" w:hAnsi="Cabin" w:cs="Times New Roman"/>
          <w:color w:val="196B24" w:themeColor="accent3"/>
          <w:kern w:val="0"/>
          <w:lang w:eastAsia="en-GB"/>
          <w14:ligatures w14:val="none"/>
        </w:rPr>
        <w:t xml:space="preserve"> have to pay for all of your care costs yourself</w:t>
      </w:r>
    </w:p>
    <w:p w14:paraId="272DF64D" w14:textId="77777777" w:rsidR="006B6966" w:rsidRDefault="006B6966"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p>
    <w:p w14:paraId="294EBED1" w14:textId="77777777" w:rsidR="002D7462" w:rsidRDefault="002D7462"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p>
    <w:p w14:paraId="4CFB1F68" w14:textId="77777777" w:rsidR="00005A52" w:rsidRPr="00005A52" w:rsidRDefault="00005A52"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r w:rsidRPr="00005A52">
        <w:rPr>
          <w:rFonts w:ascii="QuickSand" w:eastAsia="Times New Roman" w:hAnsi="QuickSand" w:cs="Times New Roman"/>
          <w:b/>
          <w:bCs/>
          <w:color w:val="333333"/>
          <w:kern w:val="0"/>
          <w:sz w:val="27"/>
          <w:szCs w:val="27"/>
          <w:lang w:eastAsia="en-GB"/>
          <w14:ligatures w14:val="none"/>
        </w:rPr>
        <w:lastRenderedPageBreak/>
        <w:t xml:space="preserve">Savings and assets held in </w:t>
      </w:r>
      <w:r w:rsidRPr="00746808">
        <w:rPr>
          <w:rFonts w:ascii="QuickSand" w:eastAsia="Times New Roman" w:hAnsi="QuickSand" w:cs="Times New Roman"/>
          <w:b/>
          <w:bCs/>
          <w:color w:val="333333"/>
          <w:kern w:val="0"/>
          <w:sz w:val="27"/>
          <w:szCs w:val="27"/>
          <w:u w:val="single"/>
          <w:lang w:eastAsia="en-GB"/>
          <w14:ligatures w14:val="none"/>
        </w:rPr>
        <w:t>your</w:t>
      </w:r>
      <w:r w:rsidRPr="00005A52">
        <w:rPr>
          <w:rFonts w:ascii="QuickSand" w:eastAsia="Times New Roman" w:hAnsi="QuickSand" w:cs="Times New Roman"/>
          <w:b/>
          <w:bCs/>
          <w:color w:val="333333"/>
          <w:kern w:val="0"/>
          <w:sz w:val="27"/>
          <w:szCs w:val="27"/>
          <w:lang w:eastAsia="en-GB"/>
          <w14:ligatures w14:val="none"/>
        </w:rPr>
        <w:t xml:space="preserve"> name</w:t>
      </w:r>
    </w:p>
    <w:p w14:paraId="58F0BD8F"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Means testing involves looking at most savings and assets held in your</w:t>
      </w:r>
      <w:r w:rsidR="00B04C4E">
        <w:rPr>
          <w:rFonts w:ascii="Cabin" w:eastAsia="Times New Roman" w:hAnsi="Cabin" w:cs="Times New Roman"/>
          <w:color w:val="000000"/>
          <w:kern w:val="0"/>
          <w:lang w:eastAsia="en-GB"/>
          <w14:ligatures w14:val="none"/>
        </w:rPr>
        <w:t xml:space="preserve"> own</w:t>
      </w:r>
      <w:r w:rsidRPr="00005A52">
        <w:rPr>
          <w:rFonts w:ascii="Cabin" w:eastAsia="Times New Roman" w:hAnsi="Cabin" w:cs="Times New Roman"/>
          <w:color w:val="000000"/>
          <w:kern w:val="0"/>
          <w:lang w:eastAsia="en-GB"/>
          <w14:ligatures w14:val="none"/>
        </w:rPr>
        <w:t xml:space="preserve"> name, including:</w:t>
      </w:r>
    </w:p>
    <w:p w14:paraId="26A4FC8E" w14:textId="77777777" w:rsidR="00005A52" w:rsidRPr="00005A52" w:rsidRDefault="00005A52" w:rsidP="00005A5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bank and building society accounts</w:t>
      </w:r>
    </w:p>
    <w:p w14:paraId="227992C1" w14:textId="77777777" w:rsidR="00005A52" w:rsidRPr="00005A52" w:rsidRDefault="00005A52" w:rsidP="00005A5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National Savings and premium bonds</w:t>
      </w:r>
    </w:p>
    <w:p w14:paraId="2CFFAE50" w14:textId="77777777" w:rsidR="00005A52" w:rsidRPr="00005A52" w:rsidRDefault="00005A52" w:rsidP="00005A5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stocks, shares, bonds and investment products</w:t>
      </w:r>
    </w:p>
    <w:p w14:paraId="67CEEF61" w14:textId="77777777" w:rsidR="00005A52" w:rsidRPr="00005A52" w:rsidRDefault="00005A52" w:rsidP="00005A5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income from state, personal and occupational pensions</w:t>
      </w:r>
    </w:p>
    <w:p w14:paraId="08C23E8C" w14:textId="77777777" w:rsidR="00005A52" w:rsidRPr="00005A52" w:rsidRDefault="00005A52" w:rsidP="00005A5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business interests</w:t>
      </w:r>
    </w:p>
    <w:p w14:paraId="1EE64053" w14:textId="77777777" w:rsidR="00A12DFB" w:rsidRPr="00257712" w:rsidRDefault="00005A52" w:rsidP="00257712">
      <w:pPr>
        <w:numPr>
          <w:ilvl w:val="0"/>
          <w:numId w:val="16"/>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property and land (less any mortgages)</w:t>
      </w:r>
    </w:p>
    <w:p w14:paraId="023E843A" w14:textId="77777777" w:rsidR="00A21937" w:rsidRPr="00A12DFB" w:rsidRDefault="00005A52" w:rsidP="00A12DFB">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If you have jointly held savings and assets, say with your spouse, their value will usually be divided by two. This will be done to calculate your share for your means test</w:t>
      </w:r>
    </w:p>
    <w:p w14:paraId="336350E8" w14:textId="77777777" w:rsidR="00005A52" w:rsidRPr="00005A52" w:rsidRDefault="00005A52"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r w:rsidRPr="00005A52">
        <w:rPr>
          <w:rFonts w:ascii="QuickSand" w:eastAsia="Times New Roman" w:hAnsi="QuickSand" w:cs="Times New Roman"/>
          <w:b/>
          <w:bCs/>
          <w:color w:val="333333"/>
          <w:kern w:val="0"/>
          <w:sz w:val="27"/>
          <w:szCs w:val="27"/>
          <w:lang w:eastAsia="en-GB"/>
          <w14:ligatures w14:val="none"/>
        </w:rPr>
        <w:t>Impact of pensions on local authority support</w:t>
      </w:r>
    </w:p>
    <w:p w14:paraId="042391BB"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Pensions and annuities are generally treated as income for your </w:t>
      </w:r>
      <w:r w:rsidR="00257712">
        <w:rPr>
          <w:rFonts w:ascii="Cabin" w:eastAsia="Times New Roman" w:hAnsi="Cabin" w:cs="Times New Roman"/>
          <w:color w:val="000000"/>
          <w:kern w:val="0"/>
          <w:lang w:eastAsia="en-GB"/>
          <w14:ligatures w14:val="none"/>
        </w:rPr>
        <w:t>financial assessment</w:t>
      </w:r>
    </w:p>
    <w:p w14:paraId="639A54F3"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If you’re below the qualifying age for Pension Credit, only funds withdrawn from your pension savings will be assessed. Once your age qualifies you for Pension Credit, all your pensions are assessed for the means test. This applies whether pensions are vested (in other words, you have accessed your pension) or unvested, in the following ways:</w:t>
      </w:r>
    </w:p>
    <w:p w14:paraId="32B9D9F3" w14:textId="77777777" w:rsidR="00005A52" w:rsidRPr="00005A52" w:rsidRDefault="00005A52" w:rsidP="006B6966">
      <w:pPr>
        <w:numPr>
          <w:ilvl w:val="0"/>
          <w:numId w:val="17"/>
        </w:numPr>
        <w:spacing w:after="0" w:line="240" w:lineRule="auto"/>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Where pensions are unvested, a notional income is taken into account based on the level of annuity you could buy</w:t>
      </w:r>
    </w:p>
    <w:p w14:paraId="1EEB19CB" w14:textId="77777777" w:rsidR="006B6966" w:rsidRPr="002D7462" w:rsidRDefault="00005A52" w:rsidP="002D7462">
      <w:pPr>
        <w:numPr>
          <w:ilvl w:val="0"/>
          <w:numId w:val="17"/>
        </w:numPr>
        <w:spacing w:after="0" w:line="240" w:lineRule="auto"/>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Where your pension is in drawdown, a notional income will also be taken into account. This is based on the higher level of the income withdrawn and the level of annuity that you could buy</w:t>
      </w:r>
    </w:p>
    <w:p w14:paraId="3C494468" w14:textId="77777777" w:rsidR="00005A52" w:rsidRPr="00257712" w:rsidRDefault="00005A52" w:rsidP="00257712">
      <w:pPr>
        <w:spacing w:before="100" w:beforeAutospacing="1" w:after="100" w:afterAutospacing="1" w:line="240" w:lineRule="auto"/>
        <w:ind w:firstLine="630"/>
        <w:textAlignment w:val="baseline"/>
        <w:outlineLvl w:val="2"/>
        <w:rPr>
          <w:rFonts w:ascii="QuickSand" w:eastAsia="Times New Roman" w:hAnsi="QuickSand" w:cs="Times New Roman"/>
          <w:b/>
          <w:bCs/>
          <w:color w:val="196B24" w:themeColor="accent3"/>
          <w:kern w:val="0"/>
          <w:sz w:val="36"/>
          <w:szCs w:val="36"/>
          <w:lang w:eastAsia="en-GB"/>
          <w14:ligatures w14:val="none"/>
        </w:rPr>
      </w:pPr>
      <w:r w:rsidRPr="00930D08">
        <w:rPr>
          <w:rFonts w:ascii="QuickSand" w:eastAsia="Times New Roman" w:hAnsi="QuickSand" w:cs="Times New Roman"/>
          <w:b/>
          <w:bCs/>
          <w:color w:val="196B24" w:themeColor="accent3"/>
          <w:kern w:val="0"/>
          <w:sz w:val="36"/>
          <w:szCs w:val="36"/>
          <w:lang w:eastAsia="en-GB"/>
          <w14:ligatures w14:val="none"/>
        </w:rPr>
        <w:t xml:space="preserve">Assets not included in the </w:t>
      </w:r>
      <w:r w:rsidR="00930D08">
        <w:rPr>
          <w:rFonts w:ascii="QuickSand" w:eastAsia="Times New Roman" w:hAnsi="QuickSand" w:cs="Times New Roman"/>
          <w:b/>
          <w:bCs/>
          <w:color w:val="196B24" w:themeColor="accent3"/>
          <w:kern w:val="0"/>
          <w:sz w:val="36"/>
          <w:szCs w:val="36"/>
          <w:lang w:eastAsia="en-GB"/>
          <w14:ligatures w14:val="none"/>
        </w:rPr>
        <w:t>financial assessment</w:t>
      </w:r>
    </w:p>
    <w:p w14:paraId="61D22471" w14:textId="77777777" w:rsidR="00005A52" w:rsidRPr="00005A52" w:rsidRDefault="00005A52" w:rsidP="00005A52">
      <w:pPr>
        <w:numPr>
          <w:ilvl w:val="0"/>
          <w:numId w:val="18"/>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surrender value of existing life policies/annuities</w:t>
      </w:r>
    </w:p>
    <w:p w14:paraId="55CCFB03" w14:textId="77777777" w:rsidR="00005A52" w:rsidRPr="00005A52" w:rsidRDefault="00005A52" w:rsidP="00005A52">
      <w:pPr>
        <w:numPr>
          <w:ilvl w:val="0"/>
          <w:numId w:val="18"/>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some compensation payments held in trust or by the courts</w:t>
      </w:r>
    </w:p>
    <w:p w14:paraId="33C67483" w14:textId="77777777" w:rsidR="00005A52" w:rsidRPr="00005A52" w:rsidRDefault="00005A52" w:rsidP="00005A52">
      <w:pPr>
        <w:numPr>
          <w:ilvl w:val="0"/>
          <w:numId w:val="18"/>
        </w:numPr>
        <w:spacing w:after="0" w:line="432" w:lineRule="atLeast"/>
        <w:ind w:left="990"/>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some investment bonds with a life assurance element (you should check with your provider)</w:t>
      </w:r>
    </w:p>
    <w:p w14:paraId="5F7097EF" w14:textId="77777777" w:rsidR="006B6966" w:rsidRPr="006B6966" w:rsidRDefault="00005A52" w:rsidP="006B6966">
      <w:pPr>
        <w:numPr>
          <w:ilvl w:val="0"/>
          <w:numId w:val="18"/>
        </w:numPr>
        <w:spacing w:after="0" w:line="432" w:lineRule="atLeast"/>
        <w:ind w:left="990"/>
        <w:textAlignment w:val="baseline"/>
        <w:rPr>
          <w:rFonts w:ascii="Cabin" w:eastAsia="Times New Roman" w:hAnsi="Cabin" w:cs="Times New Roman"/>
          <w:b/>
          <w:bCs/>
          <w:color w:val="196B24" w:themeColor="accent3"/>
          <w:kern w:val="0"/>
          <w:lang w:eastAsia="en-GB"/>
          <w14:ligatures w14:val="none"/>
        </w:rPr>
      </w:pPr>
      <w:r w:rsidRPr="00930D08">
        <w:rPr>
          <w:rFonts w:ascii="Cabin" w:eastAsia="Times New Roman" w:hAnsi="Cabin" w:cs="Times New Roman"/>
          <w:b/>
          <w:bCs/>
          <w:color w:val="196B24" w:themeColor="accent3"/>
          <w:kern w:val="0"/>
          <w:lang w:eastAsia="en-GB"/>
          <w14:ligatures w14:val="none"/>
        </w:rPr>
        <w:t>property you own that your partner, dependant or certain other parties still live in.</w:t>
      </w:r>
    </w:p>
    <w:p w14:paraId="7D819D90" w14:textId="77777777" w:rsidR="006B6966" w:rsidRDefault="006B6966"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p>
    <w:p w14:paraId="7086932C" w14:textId="77777777" w:rsidR="002D7462" w:rsidRDefault="002D7462"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p>
    <w:p w14:paraId="75C8F48B" w14:textId="77777777" w:rsidR="00005A52" w:rsidRPr="00005A52" w:rsidRDefault="00005A52" w:rsidP="00005A52">
      <w:pPr>
        <w:spacing w:before="100" w:beforeAutospacing="1" w:after="100" w:afterAutospacing="1" w:line="240" w:lineRule="auto"/>
        <w:textAlignment w:val="baseline"/>
        <w:outlineLvl w:val="2"/>
        <w:rPr>
          <w:rFonts w:ascii="QuickSand" w:eastAsia="Times New Roman" w:hAnsi="QuickSand" w:cs="Times New Roman"/>
          <w:b/>
          <w:bCs/>
          <w:color w:val="333333"/>
          <w:kern w:val="0"/>
          <w:sz w:val="27"/>
          <w:szCs w:val="27"/>
          <w:lang w:eastAsia="en-GB"/>
          <w14:ligatures w14:val="none"/>
        </w:rPr>
      </w:pPr>
      <w:r w:rsidRPr="00005A52">
        <w:rPr>
          <w:rFonts w:ascii="QuickSand" w:eastAsia="Times New Roman" w:hAnsi="QuickSand" w:cs="Times New Roman"/>
          <w:b/>
          <w:bCs/>
          <w:color w:val="333333"/>
          <w:kern w:val="0"/>
          <w:sz w:val="27"/>
          <w:szCs w:val="27"/>
          <w:lang w:eastAsia="en-GB"/>
          <w14:ligatures w14:val="none"/>
        </w:rPr>
        <w:lastRenderedPageBreak/>
        <w:t>Income disregarded from the means test</w:t>
      </w:r>
    </w:p>
    <w:p w14:paraId="395A788D"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Some forms of income are disregarded from the means test, including</w:t>
      </w:r>
      <w:r w:rsidR="007A30AF">
        <w:rPr>
          <w:rFonts w:ascii="Cabin" w:eastAsia="Times New Roman" w:hAnsi="Cabin" w:cs="Times New Roman"/>
          <w:color w:val="000000"/>
          <w:kern w:val="0"/>
          <w:lang w:eastAsia="en-GB"/>
          <w14:ligatures w14:val="none"/>
        </w:rPr>
        <w:t xml:space="preserve"> the mobility component of the disability living allowance</w:t>
      </w:r>
    </w:p>
    <w:p w14:paraId="5ECF7D08" w14:textId="77777777" w:rsidR="006B6966" w:rsidRPr="00644972" w:rsidRDefault="00005A52" w:rsidP="00644972">
      <w:pPr>
        <w:spacing w:before="100" w:beforeAutospacing="1" w:after="100" w:afterAutospacing="1" w:line="240" w:lineRule="auto"/>
        <w:textAlignment w:val="baseline"/>
        <w:rPr>
          <w:rFonts w:ascii="Cabin" w:eastAsia="Times New Roman" w:hAnsi="Cabin" w:cs="Times New Roman"/>
          <w:b/>
          <w:bCs/>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Some people try to avoid paying for care themselves by giving away their property and savings. </w:t>
      </w:r>
      <w:r w:rsidR="00746808">
        <w:rPr>
          <w:rFonts w:ascii="Cabin" w:eastAsia="Times New Roman" w:hAnsi="Cabin" w:cs="Times New Roman"/>
          <w:color w:val="000000"/>
          <w:kern w:val="0"/>
          <w:lang w:eastAsia="en-GB"/>
          <w14:ligatures w14:val="none"/>
        </w:rPr>
        <w:t>They do</w:t>
      </w:r>
      <w:r w:rsidRPr="00005A52">
        <w:rPr>
          <w:rFonts w:ascii="Cabin" w:eastAsia="Times New Roman" w:hAnsi="Cabin" w:cs="Times New Roman"/>
          <w:color w:val="000000"/>
          <w:kern w:val="0"/>
          <w:lang w:eastAsia="en-GB"/>
          <w14:ligatures w14:val="none"/>
        </w:rPr>
        <w:t xml:space="preserve"> this to </w:t>
      </w:r>
      <w:r w:rsidR="00746808">
        <w:rPr>
          <w:rFonts w:ascii="Cabin" w:eastAsia="Times New Roman" w:hAnsi="Cabin" w:cs="Times New Roman"/>
          <w:color w:val="000000"/>
          <w:kern w:val="0"/>
          <w:lang w:eastAsia="en-GB"/>
          <w14:ligatures w14:val="none"/>
        </w:rPr>
        <w:t xml:space="preserve">try and </w:t>
      </w:r>
      <w:r w:rsidRPr="00005A52">
        <w:rPr>
          <w:rFonts w:ascii="Cabin" w:eastAsia="Times New Roman" w:hAnsi="Cabin" w:cs="Times New Roman"/>
          <w:color w:val="000000"/>
          <w:kern w:val="0"/>
          <w:lang w:eastAsia="en-GB"/>
          <w14:ligatures w14:val="none"/>
        </w:rPr>
        <w:t xml:space="preserve">avoid care home fees and other care costs – </w:t>
      </w:r>
      <w:r w:rsidR="00746808" w:rsidRPr="002D7462">
        <w:rPr>
          <w:rFonts w:ascii="Cabin" w:eastAsia="Times New Roman" w:hAnsi="Cabin" w:cs="Times New Roman"/>
          <w:b/>
          <w:bCs/>
          <w:color w:val="000000"/>
          <w:kern w:val="0"/>
          <w:lang w:eastAsia="en-GB"/>
          <w14:ligatures w14:val="none"/>
        </w:rPr>
        <w:t xml:space="preserve">This </w:t>
      </w:r>
      <w:r w:rsidR="00B04C4E" w:rsidRPr="002D7462">
        <w:rPr>
          <w:rFonts w:ascii="Cabin" w:eastAsia="Times New Roman" w:hAnsi="Cabin" w:cs="Times New Roman"/>
          <w:b/>
          <w:bCs/>
          <w:color w:val="000000"/>
          <w:kern w:val="0"/>
          <w:lang w:eastAsia="en-GB"/>
          <w14:ligatures w14:val="none"/>
        </w:rPr>
        <w:t xml:space="preserve">is </w:t>
      </w:r>
      <w:r w:rsidR="00746808" w:rsidRPr="002D7462">
        <w:rPr>
          <w:rFonts w:ascii="Cabin" w:eastAsia="Times New Roman" w:hAnsi="Cabin" w:cs="Times New Roman"/>
          <w:b/>
          <w:bCs/>
          <w:color w:val="000000"/>
          <w:kern w:val="0"/>
          <w:lang w:eastAsia="en-GB"/>
          <w14:ligatures w14:val="none"/>
        </w:rPr>
        <w:t xml:space="preserve">called </w:t>
      </w:r>
      <w:r w:rsidRPr="002D7462">
        <w:rPr>
          <w:rFonts w:ascii="Cabin" w:eastAsia="Times New Roman" w:hAnsi="Cabin" w:cs="Times New Roman"/>
          <w:b/>
          <w:bCs/>
          <w:color w:val="000000"/>
          <w:kern w:val="0"/>
          <w:lang w:eastAsia="en-GB"/>
          <w14:ligatures w14:val="none"/>
        </w:rPr>
        <w:t>deliberate deprivation of assets</w:t>
      </w:r>
      <w:r w:rsidR="00B04C4E" w:rsidRPr="002D7462">
        <w:rPr>
          <w:rFonts w:ascii="Cabin" w:eastAsia="Times New Roman" w:hAnsi="Cabin" w:cs="Times New Roman"/>
          <w:b/>
          <w:bCs/>
          <w:color w:val="000000"/>
          <w:kern w:val="0"/>
          <w:lang w:eastAsia="en-GB"/>
          <w14:ligatures w14:val="none"/>
        </w:rPr>
        <w:t xml:space="preserve"> and</w:t>
      </w:r>
      <w:r w:rsidRPr="002D7462">
        <w:rPr>
          <w:rFonts w:ascii="Cabin" w:eastAsia="Times New Roman" w:hAnsi="Cabin" w:cs="Times New Roman"/>
          <w:b/>
          <w:bCs/>
          <w:color w:val="000000"/>
          <w:kern w:val="0"/>
          <w:lang w:eastAsia="en-GB"/>
          <w14:ligatures w14:val="none"/>
        </w:rPr>
        <w:t xml:space="preserve"> local authorities </w:t>
      </w:r>
      <w:r w:rsidR="00D04B00" w:rsidRPr="002D7462">
        <w:rPr>
          <w:rFonts w:ascii="Cabin" w:eastAsia="Times New Roman" w:hAnsi="Cabin" w:cs="Times New Roman"/>
          <w:b/>
          <w:bCs/>
          <w:color w:val="000000"/>
          <w:kern w:val="0"/>
          <w:lang w:eastAsia="en-GB"/>
          <w14:ligatures w14:val="none"/>
        </w:rPr>
        <w:t>will</w:t>
      </w:r>
      <w:r w:rsidRPr="002D7462">
        <w:rPr>
          <w:rFonts w:ascii="Cabin" w:eastAsia="Times New Roman" w:hAnsi="Cabin" w:cs="Times New Roman"/>
          <w:b/>
          <w:bCs/>
          <w:color w:val="000000"/>
          <w:kern w:val="0"/>
          <w:lang w:eastAsia="en-GB"/>
          <w14:ligatures w14:val="none"/>
        </w:rPr>
        <w:t xml:space="preserve"> clamp down on this behaviour.</w:t>
      </w:r>
      <w:r w:rsidR="00746808">
        <w:rPr>
          <w:rFonts w:ascii="QuickSand" w:eastAsia="Times New Roman" w:hAnsi="QuickSand" w:cs="Times New Roman"/>
          <w:b/>
          <w:bCs/>
          <w:color w:val="3C8B95"/>
          <w:kern w:val="0"/>
          <w:sz w:val="36"/>
          <w:szCs w:val="36"/>
          <w:lang w:eastAsia="en-GB"/>
          <w14:ligatures w14:val="none"/>
        </w:rPr>
        <w:t xml:space="preserve">    </w:t>
      </w:r>
    </w:p>
    <w:p w14:paraId="58FC8481" w14:textId="77777777" w:rsidR="00005A52" w:rsidRPr="0013034D" w:rsidRDefault="00746808" w:rsidP="00746808">
      <w:pPr>
        <w:spacing w:before="100" w:beforeAutospacing="1" w:after="100" w:afterAutospacing="1" w:line="240" w:lineRule="auto"/>
        <w:ind w:left="1440" w:firstLine="720"/>
        <w:textAlignment w:val="baseline"/>
        <w:rPr>
          <w:rFonts w:ascii="Cabin" w:eastAsia="Times New Roman" w:hAnsi="Cabin" w:cs="Times New Roman"/>
          <w:color w:val="000000"/>
          <w:kern w:val="0"/>
          <w:lang w:eastAsia="en-GB"/>
          <w14:ligatures w14:val="none"/>
        </w:rPr>
      </w:pPr>
      <w:r>
        <w:rPr>
          <w:rFonts w:ascii="QuickSand" w:eastAsia="Times New Roman" w:hAnsi="QuickSand" w:cs="Times New Roman"/>
          <w:b/>
          <w:bCs/>
          <w:color w:val="3C8B95"/>
          <w:kern w:val="0"/>
          <w:sz w:val="36"/>
          <w:szCs w:val="36"/>
          <w:lang w:eastAsia="en-GB"/>
          <w14:ligatures w14:val="none"/>
        </w:rPr>
        <w:t xml:space="preserve">  </w:t>
      </w:r>
      <w:r w:rsidR="00005A52" w:rsidRPr="00930D08">
        <w:rPr>
          <w:rFonts w:ascii="QuickSand" w:eastAsia="Times New Roman" w:hAnsi="QuickSand" w:cs="Times New Roman"/>
          <w:b/>
          <w:bCs/>
          <w:color w:val="196B24" w:themeColor="accent3"/>
          <w:kern w:val="0"/>
          <w:sz w:val="36"/>
          <w:szCs w:val="36"/>
          <w:lang w:eastAsia="en-GB"/>
          <w14:ligatures w14:val="none"/>
        </w:rPr>
        <w:t>Means test thresholds</w:t>
      </w:r>
    </w:p>
    <w:p w14:paraId="6A743894"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Care and Support Statutory (CASS) guidance was published in October 2014. This determines how local authorities assess your ability to pay for your social care costs</w:t>
      </w:r>
    </w:p>
    <w:p w14:paraId="07AB7F4E" w14:textId="77777777" w:rsidR="00005A52" w:rsidRPr="00930D08" w:rsidRDefault="005105C1" w:rsidP="00005A52">
      <w:pPr>
        <w:spacing w:before="100" w:beforeAutospacing="1" w:after="100" w:afterAutospacing="1" w:line="240" w:lineRule="auto"/>
        <w:textAlignment w:val="baseline"/>
        <w:rPr>
          <w:rFonts w:ascii="Cabin" w:eastAsia="Times New Roman" w:hAnsi="Cabin" w:cs="Times New Roman"/>
          <w:b/>
          <w:bCs/>
          <w:color w:val="196B24" w:themeColor="accent3"/>
          <w:kern w:val="0"/>
          <w:lang w:eastAsia="en-GB"/>
          <w14:ligatures w14:val="none"/>
        </w:rPr>
      </w:pPr>
      <w:r w:rsidRPr="00930D08">
        <w:rPr>
          <w:rFonts w:ascii="Cabin" w:eastAsia="Times New Roman" w:hAnsi="Cabin" w:cs="Times New Roman"/>
          <w:b/>
          <w:bCs/>
          <w:color w:val="196B24" w:themeColor="accent3"/>
          <w:kern w:val="0"/>
          <w:lang w:eastAsia="en-GB"/>
          <w14:ligatures w14:val="none"/>
        </w:rPr>
        <w:t xml:space="preserve">Currently </w:t>
      </w:r>
      <w:r w:rsidR="00B04C4E" w:rsidRPr="00930D08">
        <w:rPr>
          <w:rFonts w:ascii="Cabin" w:eastAsia="Times New Roman" w:hAnsi="Cabin" w:cs="Times New Roman"/>
          <w:b/>
          <w:bCs/>
          <w:color w:val="196B24" w:themeColor="accent3"/>
          <w:kern w:val="0"/>
          <w:lang w:eastAsia="en-GB"/>
          <w14:ligatures w14:val="none"/>
        </w:rPr>
        <w:t xml:space="preserve">(2025) </w:t>
      </w:r>
      <w:r w:rsidRPr="00930D08">
        <w:rPr>
          <w:rFonts w:ascii="Cabin" w:eastAsia="Times New Roman" w:hAnsi="Cabin" w:cs="Times New Roman"/>
          <w:b/>
          <w:bCs/>
          <w:color w:val="196B24" w:themeColor="accent3"/>
          <w:kern w:val="0"/>
          <w:lang w:eastAsia="en-GB"/>
          <w14:ligatures w14:val="none"/>
        </w:rPr>
        <w:t>y</w:t>
      </w:r>
      <w:r w:rsidR="00005A52" w:rsidRPr="00930D08">
        <w:rPr>
          <w:rFonts w:ascii="Cabin" w:eastAsia="Times New Roman" w:hAnsi="Cabin" w:cs="Times New Roman"/>
          <w:b/>
          <w:bCs/>
          <w:color w:val="196B24" w:themeColor="accent3"/>
          <w:kern w:val="0"/>
          <w:lang w:eastAsia="en-GB"/>
          <w14:ligatures w14:val="none"/>
        </w:rPr>
        <w:t>ou</w:t>
      </w:r>
      <w:r w:rsidRPr="00930D08">
        <w:rPr>
          <w:rFonts w:ascii="Cabin" w:eastAsia="Times New Roman" w:hAnsi="Cabin" w:cs="Times New Roman"/>
          <w:b/>
          <w:bCs/>
          <w:color w:val="196B24" w:themeColor="accent3"/>
          <w:kern w:val="0"/>
          <w:lang w:eastAsia="en-GB"/>
          <w14:ligatures w14:val="none"/>
        </w:rPr>
        <w:t xml:space="preserve"> are</w:t>
      </w:r>
      <w:r w:rsidR="00005A52" w:rsidRPr="00930D08">
        <w:rPr>
          <w:rFonts w:ascii="Cabin" w:eastAsia="Times New Roman" w:hAnsi="Cabin" w:cs="Times New Roman"/>
          <w:b/>
          <w:bCs/>
          <w:color w:val="196B24" w:themeColor="accent3"/>
          <w:kern w:val="0"/>
          <w:lang w:eastAsia="en-GB"/>
          <w14:ligatures w14:val="none"/>
        </w:rPr>
        <w:t xml:space="preserve"> unlikely to receive local authority funding for the cost of your care if you have </w:t>
      </w:r>
      <w:r w:rsidR="00B04C4E" w:rsidRPr="00930D08">
        <w:rPr>
          <w:rFonts w:ascii="Cabin" w:eastAsia="Times New Roman" w:hAnsi="Cabin" w:cs="Times New Roman"/>
          <w:b/>
          <w:bCs/>
          <w:color w:val="196B24" w:themeColor="accent3"/>
          <w:kern w:val="0"/>
          <w:lang w:eastAsia="en-GB"/>
          <w14:ligatures w14:val="none"/>
        </w:rPr>
        <w:t>individual</w:t>
      </w:r>
      <w:r w:rsidR="00005A52" w:rsidRPr="00930D08">
        <w:rPr>
          <w:rFonts w:ascii="Cabin" w:eastAsia="Times New Roman" w:hAnsi="Cabin" w:cs="Times New Roman"/>
          <w:b/>
          <w:bCs/>
          <w:color w:val="196B24" w:themeColor="accent3"/>
          <w:kern w:val="0"/>
          <w:lang w:eastAsia="en-GB"/>
          <w14:ligatures w14:val="none"/>
        </w:rPr>
        <w:t xml:space="preserve"> assets worth over:</w:t>
      </w:r>
    </w:p>
    <w:p w14:paraId="593F7846" w14:textId="77777777" w:rsidR="00005A52" w:rsidRPr="00A12DFB" w:rsidRDefault="00B04C4E" w:rsidP="00005A52">
      <w:pPr>
        <w:numPr>
          <w:ilvl w:val="0"/>
          <w:numId w:val="20"/>
        </w:numPr>
        <w:spacing w:after="0" w:line="432" w:lineRule="atLeast"/>
        <w:ind w:left="990"/>
        <w:textAlignment w:val="baseline"/>
        <w:rPr>
          <w:rFonts w:ascii="Cabin" w:eastAsia="Times New Roman" w:hAnsi="Cabin" w:cs="Times New Roman"/>
          <w:b/>
          <w:bCs/>
          <w:color w:val="196B24" w:themeColor="accent3"/>
          <w:kern w:val="0"/>
          <w:lang w:eastAsia="en-GB"/>
          <w14:ligatures w14:val="none"/>
        </w:rPr>
      </w:pPr>
      <w:r w:rsidRPr="00A12DFB">
        <w:rPr>
          <w:rFonts w:ascii="Cabin" w:eastAsia="Times New Roman" w:hAnsi="Cabin" w:cs="Times New Roman"/>
          <w:b/>
          <w:bCs/>
          <w:color w:val="196B24" w:themeColor="accent3"/>
          <w:kern w:val="0"/>
          <w:lang w:eastAsia="en-GB"/>
          <w14:ligatures w14:val="none"/>
        </w:rPr>
        <w:t xml:space="preserve">                                     </w:t>
      </w:r>
      <w:r w:rsidR="00A12DFB">
        <w:rPr>
          <w:rFonts w:ascii="Cabin" w:eastAsia="Times New Roman" w:hAnsi="Cabin" w:cs="Times New Roman"/>
          <w:b/>
          <w:bCs/>
          <w:color w:val="196B24" w:themeColor="accent3"/>
          <w:kern w:val="0"/>
          <w:lang w:eastAsia="en-GB"/>
          <w14:ligatures w14:val="none"/>
        </w:rPr>
        <w:tab/>
      </w:r>
      <w:r w:rsidRPr="00A12DFB">
        <w:rPr>
          <w:rFonts w:ascii="Cabin" w:eastAsia="Times New Roman" w:hAnsi="Cabin" w:cs="Times New Roman"/>
          <w:b/>
          <w:bCs/>
          <w:color w:val="196B24" w:themeColor="accent3"/>
          <w:kern w:val="0"/>
          <w:lang w:eastAsia="en-GB"/>
          <w14:ligatures w14:val="none"/>
        </w:rPr>
        <w:t xml:space="preserve"> </w:t>
      </w:r>
      <w:r w:rsidR="00005A52" w:rsidRPr="00A12DFB">
        <w:rPr>
          <w:rFonts w:ascii="Cabin" w:eastAsia="Times New Roman" w:hAnsi="Cabin" w:cs="Times New Roman"/>
          <w:b/>
          <w:bCs/>
          <w:color w:val="196B24" w:themeColor="accent3"/>
          <w:kern w:val="0"/>
          <w:lang w:eastAsia="en-GB"/>
          <w14:ligatures w14:val="none"/>
        </w:rPr>
        <w:t xml:space="preserve">£23,250 </w:t>
      </w:r>
    </w:p>
    <w:p w14:paraId="72F60452"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If your assets fall below the regional upper threshold in the future, your situation can be reassessed. However, you</w:t>
      </w:r>
      <w:r w:rsidR="00A12DFB">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need to ask for this reassessment</w:t>
      </w:r>
    </w:p>
    <w:p w14:paraId="6310B765" w14:textId="77777777" w:rsidR="00005A52" w:rsidRPr="00005A52" w:rsidRDefault="00005A52" w:rsidP="00005A52">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 xml:space="preserve">The </w:t>
      </w:r>
      <w:r w:rsidR="00A12DFB">
        <w:rPr>
          <w:rFonts w:ascii="Cabin" w:eastAsia="Times New Roman" w:hAnsi="Cabin" w:cs="Times New Roman"/>
          <w:color w:val="000000"/>
          <w:kern w:val="0"/>
          <w:lang w:eastAsia="en-GB"/>
          <w14:ligatures w14:val="none"/>
        </w:rPr>
        <w:t>financial assessment</w:t>
      </w:r>
      <w:r w:rsidRPr="00005A52">
        <w:rPr>
          <w:rFonts w:ascii="Cabin" w:eastAsia="Times New Roman" w:hAnsi="Cabin" w:cs="Times New Roman"/>
          <w:color w:val="000000"/>
          <w:kern w:val="0"/>
          <w:lang w:eastAsia="en-GB"/>
          <w14:ligatures w14:val="none"/>
        </w:rPr>
        <w:t xml:space="preserve"> also uses lower thresholds to determine when your local authority will pay for your social care. They</w:t>
      </w:r>
      <w:r w:rsidR="00A12DFB">
        <w:rPr>
          <w:rFonts w:ascii="Cabin" w:eastAsia="Times New Roman" w:hAnsi="Cabin" w:cs="Times New Roman"/>
          <w:color w:val="000000"/>
          <w:kern w:val="0"/>
          <w:lang w:eastAsia="en-GB"/>
          <w14:ligatures w14:val="none"/>
        </w:rPr>
        <w:t xml:space="preserve"> will</w:t>
      </w:r>
      <w:r w:rsidRPr="00005A52">
        <w:rPr>
          <w:rFonts w:ascii="Cabin" w:eastAsia="Times New Roman" w:hAnsi="Cabin" w:cs="Times New Roman"/>
          <w:color w:val="000000"/>
          <w:kern w:val="0"/>
          <w:lang w:eastAsia="en-GB"/>
          <w14:ligatures w14:val="none"/>
        </w:rPr>
        <w:t xml:space="preserve"> pay your social care costs (up to your personal-budget level) when the value of your assets falls below:</w:t>
      </w:r>
    </w:p>
    <w:p w14:paraId="13589667" w14:textId="77777777" w:rsidR="00005A52" w:rsidRPr="00A12DFB" w:rsidRDefault="00B04C4E" w:rsidP="00005A52">
      <w:pPr>
        <w:numPr>
          <w:ilvl w:val="0"/>
          <w:numId w:val="21"/>
        </w:numPr>
        <w:spacing w:after="0" w:line="432" w:lineRule="atLeast"/>
        <w:ind w:left="990"/>
        <w:textAlignment w:val="baseline"/>
        <w:rPr>
          <w:rFonts w:ascii="Cabin" w:eastAsia="Times New Roman" w:hAnsi="Cabin" w:cs="Times New Roman"/>
          <w:color w:val="196B24" w:themeColor="accent3"/>
          <w:kern w:val="0"/>
          <w:lang w:eastAsia="en-GB"/>
          <w14:ligatures w14:val="none"/>
        </w:rPr>
      </w:pPr>
      <w:r w:rsidRPr="00A12DFB">
        <w:rPr>
          <w:rFonts w:ascii="Cabin" w:eastAsia="Times New Roman" w:hAnsi="Cabin" w:cs="Times New Roman"/>
          <w:color w:val="196B24" w:themeColor="accent3"/>
          <w:kern w:val="0"/>
          <w:lang w:eastAsia="en-GB"/>
          <w14:ligatures w14:val="none"/>
        </w:rPr>
        <w:t xml:space="preserve">                                     </w:t>
      </w:r>
      <w:r w:rsidR="00A12DFB">
        <w:rPr>
          <w:rFonts w:ascii="Cabin" w:eastAsia="Times New Roman" w:hAnsi="Cabin" w:cs="Times New Roman"/>
          <w:color w:val="196B24" w:themeColor="accent3"/>
          <w:kern w:val="0"/>
          <w:lang w:eastAsia="en-GB"/>
          <w14:ligatures w14:val="none"/>
        </w:rPr>
        <w:tab/>
      </w:r>
      <w:r w:rsidRPr="00A12DFB">
        <w:rPr>
          <w:rFonts w:ascii="Cabin" w:eastAsia="Times New Roman" w:hAnsi="Cabin" w:cs="Times New Roman"/>
          <w:color w:val="196B24" w:themeColor="accent3"/>
          <w:kern w:val="0"/>
          <w:lang w:eastAsia="en-GB"/>
          <w14:ligatures w14:val="none"/>
        </w:rPr>
        <w:t xml:space="preserve">  </w:t>
      </w:r>
      <w:r w:rsidR="00005A52" w:rsidRPr="00A12DFB">
        <w:rPr>
          <w:rFonts w:ascii="Cabin" w:eastAsia="Times New Roman" w:hAnsi="Cabin" w:cs="Times New Roman"/>
          <w:color w:val="196B24" w:themeColor="accent3"/>
          <w:kern w:val="0"/>
          <w:lang w:eastAsia="en-GB"/>
          <w14:ligatures w14:val="none"/>
        </w:rPr>
        <w:t xml:space="preserve">£14,250 </w:t>
      </w:r>
    </w:p>
    <w:p w14:paraId="488EB8CC" w14:textId="77777777" w:rsidR="0013034D" w:rsidRPr="007A30AF" w:rsidRDefault="00005A52" w:rsidP="007A30AF">
      <w:pPr>
        <w:spacing w:before="100" w:beforeAutospacing="1" w:after="100" w:afterAutospacing="1" w:line="240" w:lineRule="auto"/>
        <w:textAlignment w:val="baseline"/>
        <w:rPr>
          <w:rFonts w:ascii="Cabin" w:eastAsia="Times New Roman" w:hAnsi="Cabin" w:cs="Times New Roman"/>
          <w:color w:val="000000"/>
          <w:kern w:val="0"/>
          <w:lang w:eastAsia="en-GB"/>
          <w14:ligatures w14:val="none"/>
        </w:rPr>
      </w:pPr>
      <w:r w:rsidRPr="00005A52">
        <w:rPr>
          <w:rFonts w:ascii="Cabin" w:eastAsia="Times New Roman" w:hAnsi="Cabin" w:cs="Times New Roman"/>
          <w:color w:val="000000"/>
          <w:kern w:val="0"/>
          <w:lang w:eastAsia="en-GB"/>
          <w14:ligatures w14:val="none"/>
        </w:rPr>
        <w:t>The value of your assets may fall between the upper and lower thresholds. If it does, you’ll have to contribute £1 for each £250 of assets above the lower level.</w:t>
      </w:r>
    </w:p>
    <w:p w14:paraId="2654399C" w14:textId="77777777" w:rsidR="00930D08" w:rsidRPr="00163F09" w:rsidRDefault="00930D08" w:rsidP="00930D08">
      <w:pPr>
        <w:spacing w:before="100" w:beforeAutospacing="1" w:after="100" w:afterAutospacing="1" w:line="240" w:lineRule="auto"/>
        <w:textAlignment w:val="baseline"/>
        <w:rPr>
          <w:rFonts w:ascii="Cabin" w:eastAsia="Times New Roman" w:hAnsi="Cabin" w:cs="Times New Roman"/>
          <w:color w:val="196B24" w:themeColor="accent3"/>
          <w:kern w:val="0"/>
          <w:lang w:eastAsia="en-GB"/>
          <w14:ligatures w14:val="none"/>
        </w:rPr>
      </w:pPr>
      <w:r w:rsidRPr="00163F09">
        <w:rPr>
          <w:rFonts w:ascii="Cabin" w:eastAsia="Times New Roman" w:hAnsi="Cabin" w:cs="Times New Roman"/>
          <w:color w:val="196B24" w:themeColor="accent3"/>
          <w:kern w:val="0"/>
          <w:lang w:eastAsia="en-GB"/>
          <w14:ligatures w14:val="none"/>
        </w:rPr>
        <w:t>It’s always a good idea to get a care needs assessment, even if you think you don’t need one. You should get one even if you know you’re going to pay for the cost of your care</w:t>
      </w:r>
    </w:p>
    <w:p w14:paraId="0832E4CD" w14:textId="77777777" w:rsidR="00746808" w:rsidRPr="00163F09" w:rsidRDefault="00B04C4E">
      <w:pPr>
        <w:rPr>
          <w:color w:val="196B24" w:themeColor="accent3"/>
        </w:rPr>
      </w:pPr>
      <w:r w:rsidRPr="00163F09">
        <w:rPr>
          <w:color w:val="196B24" w:themeColor="accent3"/>
        </w:rPr>
        <w:t xml:space="preserve">It is </w:t>
      </w:r>
      <w:r w:rsidR="00257712" w:rsidRPr="00163F09">
        <w:rPr>
          <w:color w:val="196B24" w:themeColor="accent3"/>
        </w:rPr>
        <w:t xml:space="preserve">also </w:t>
      </w:r>
      <w:r w:rsidRPr="00163F09">
        <w:rPr>
          <w:color w:val="196B24" w:themeColor="accent3"/>
        </w:rPr>
        <w:t>a good idea to have a financial assessment carried out before your savings drop below the threshold of £23,250 – This way, the local authority will have all relevant information available for the time when they have to contribute towards your care costs</w:t>
      </w:r>
    </w:p>
    <w:p w14:paraId="238038C2" w14:textId="77777777" w:rsidR="00B04C4E" w:rsidRPr="00930D08" w:rsidRDefault="00B04C4E">
      <w:pPr>
        <w:rPr>
          <w:color w:val="196B24" w:themeColor="accent3"/>
        </w:rPr>
      </w:pPr>
    </w:p>
    <w:p w14:paraId="090E2B5E" w14:textId="77777777" w:rsidR="00B04C4E" w:rsidRDefault="00B04C4E">
      <w:pPr>
        <w:rPr>
          <w:color w:val="FF0000"/>
        </w:rPr>
      </w:pPr>
    </w:p>
    <w:p w14:paraId="7FA27429" w14:textId="77777777" w:rsidR="00B04C4E" w:rsidRPr="00B04C4E" w:rsidRDefault="00B04C4E">
      <w:pPr>
        <w:rPr>
          <w:color w:val="FF0000"/>
        </w:rPr>
      </w:pPr>
      <w:r>
        <w:rPr>
          <w:noProof/>
          <w:color w:val="FF0000"/>
        </w:rPr>
        <w:drawing>
          <wp:inline distT="0" distB="0" distL="0" distR="0" wp14:anchorId="6DDE85F3" wp14:editId="0CC5A827">
            <wp:extent cx="891560" cy="330310"/>
            <wp:effectExtent l="0" t="0" r="0" b="0"/>
            <wp:docPr id="147012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0138" name="Picture 14701201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633" cy="361087"/>
                    </a:xfrm>
                    <a:prstGeom prst="rect">
                      <a:avLst/>
                    </a:prstGeom>
                  </pic:spPr>
                </pic:pic>
              </a:graphicData>
            </a:graphic>
          </wp:inline>
        </w:drawing>
      </w:r>
    </w:p>
    <w:sectPr w:rsidR="00B04C4E" w:rsidRPr="00B04C4E">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AE0F" w14:textId="77777777" w:rsidR="00BC63E8" w:rsidRDefault="00BC63E8" w:rsidP="00C72C25">
      <w:pPr>
        <w:spacing w:after="0" w:line="240" w:lineRule="auto"/>
      </w:pPr>
      <w:r>
        <w:separator/>
      </w:r>
    </w:p>
  </w:endnote>
  <w:endnote w:type="continuationSeparator" w:id="0">
    <w:p w14:paraId="7C954786" w14:textId="77777777" w:rsidR="00BC63E8" w:rsidRDefault="00BC63E8" w:rsidP="00C72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bin">
    <w:altName w:val="Cambria"/>
    <w:panose1 w:val="020B0604020202020204"/>
    <w:charset w:val="00"/>
    <w:family w:val="roman"/>
    <w:notTrueType/>
    <w:pitch w:val="default"/>
  </w:font>
  <w:font w:name="QuickSan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8670483"/>
      <w:docPartObj>
        <w:docPartGallery w:val="Page Numbers (Bottom of Page)"/>
        <w:docPartUnique/>
      </w:docPartObj>
    </w:sdtPr>
    <w:sdtContent>
      <w:p w14:paraId="6155EAE5" w14:textId="77777777" w:rsidR="00C72C25" w:rsidRDefault="00C72C25" w:rsidP="00B20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143CF" w14:textId="77777777" w:rsidR="00C72C25" w:rsidRDefault="00C72C25" w:rsidP="00C72C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610961"/>
      <w:docPartObj>
        <w:docPartGallery w:val="Page Numbers (Bottom of Page)"/>
        <w:docPartUnique/>
      </w:docPartObj>
    </w:sdtPr>
    <w:sdtContent>
      <w:p w14:paraId="1AB58EEB" w14:textId="77777777" w:rsidR="00C72C25" w:rsidRDefault="00C72C25" w:rsidP="00B20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389A79" w14:textId="77777777" w:rsidR="00C72C25" w:rsidRDefault="00C72C25" w:rsidP="00C72C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DB88" w14:textId="77777777" w:rsidR="00BC63E8" w:rsidRDefault="00BC63E8" w:rsidP="00C72C25">
      <w:pPr>
        <w:spacing w:after="0" w:line="240" w:lineRule="auto"/>
      </w:pPr>
      <w:r>
        <w:separator/>
      </w:r>
    </w:p>
  </w:footnote>
  <w:footnote w:type="continuationSeparator" w:id="0">
    <w:p w14:paraId="6905C8C5" w14:textId="77777777" w:rsidR="00BC63E8" w:rsidRDefault="00BC63E8" w:rsidP="00C72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0D3C" w14:textId="77777777" w:rsidR="00C72C25" w:rsidRPr="00C72C25" w:rsidRDefault="00C72C25">
    <w:pPr>
      <w:pStyle w:val="Header"/>
      <w:rPr>
        <w:color w:val="0070C0"/>
      </w:rPr>
    </w:pPr>
    <w:r w:rsidRPr="00C72C25">
      <w:rPr>
        <w:color w:val="0070C0"/>
      </w:rPr>
      <w:t>This document is for guidance only and is not professional advice – information April 25</w:t>
    </w:r>
  </w:p>
  <w:p w14:paraId="5CD2AF5B" w14:textId="77777777" w:rsidR="00C72C25" w:rsidRDefault="00C72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34D"/>
    <w:multiLevelType w:val="multilevel"/>
    <w:tmpl w:val="3DC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11869"/>
    <w:multiLevelType w:val="multilevel"/>
    <w:tmpl w:val="6070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79BA"/>
    <w:multiLevelType w:val="multilevel"/>
    <w:tmpl w:val="599C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6C4"/>
    <w:multiLevelType w:val="multilevel"/>
    <w:tmpl w:val="565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65D49"/>
    <w:multiLevelType w:val="multilevel"/>
    <w:tmpl w:val="FCC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77515"/>
    <w:multiLevelType w:val="multilevel"/>
    <w:tmpl w:val="EBD02A4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6" w15:restartNumberingAfterBreak="0">
    <w:nsid w:val="316C4376"/>
    <w:multiLevelType w:val="multilevel"/>
    <w:tmpl w:val="7AD4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81602"/>
    <w:multiLevelType w:val="multilevel"/>
    <w:tmpl w:val="0FE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376C9"/>
    <w:multiLevelType w:val="multilevel"/>
    <w:tmpl w:val="AD3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554F3"/>
    <w:multiLevelType w:val="multilevel"/>
    <w:tmpl w:val="5E0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B2B3E"/>
    <w:multiLevelType w:val="multilevel"/>
    <w:tmpl w:val="58B0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47E51"/>
    <w:multiLevelType w:val="multilevel"/>
    <w:tmpl w:val="62A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57982"/>
    <w:multiLevelType w:val="multilevel"/>
    <w:tmpl w:val="847E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97093"/>
    <w:multiLevelType w:val="multilevel"/>
    <w:tmpl w:val="09E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31C2B"/>
    <w:multiLevelType w:val="multilevel"/>
    <w:tmpl w:val="9A6A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B250C"/>
    <w:multiLevelType w:val="multilevel"/>
    <w:tmpl w:val="EBAA7F8A"/>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6" w15:restartNumberingAfterBreak="0">
    <w:nsid w:val="639226C3"/>
    <w:multiLevelType w:val="multilevel"/>
    <w:tmpl w:val="8C34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D150A"/>
    <w:multiLevelType w:val="multilevel"/>
    <w:tmpl w:val="C864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F45A3"/>
    <w:multiLevelType w:val="multilevel"/>
    <w:tmpl w:val="7C8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62FFA"/>
    <w:multiLevelType w:val="multilevel"/>
    <w:tmpl w:val="7AC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D547C"/>
    <w:multiLevelType w:val="multilevel"/>
    <w:tmpl w:val="E5AA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139380">
    <w:abstractNumId w:val="17"/>
  </w:num>
  <w:num w:numId="2" w16cid:durableId="258416992">
    <w:abstractNumId w:val="4"/>
  </w:num>
  <w:num w:numId="3" w16cid:durableId="568081262">
    <w:abstractNumId w:val="3"/>
  </w:num>
  <w:num w:numId="4" w16cid:durableId="1056778711">
    <w:abstractNumId w:val="8"/>
  </w:num>
  <w:num w:numId="5" w16cid:durableId="2040662003">
    <w:abstractNumId w:val="18"/>
  </w:num>
  <w:num w:numId="6" w16cid:durableId="1764718582">
    <w:abstractNumId w:val="6"/>
  </w:num>
  <w:num w:numId="7" w16cid:durableId="497429007">
    <w:abstractNumId w:val="16"/>
  </w:num>
  <w:num w:numId="8" w16cid:durableId="1685397807">
    <w:abstractNumId w:val="12"/>
  </w:num>
  <w:num w:numId="9" w16cid:durableId="518084190">
    <w:abstractNumId w:val="9"/>
  </w:num>
  <w:num w:numId="10" w16cid:durableId="1630624862">
    <w:abstractNumId w:val="1"/>
  </w:num>
  <w:num w:numId="11" w16cid:durableId="1921786672">
    <w:abstractNumId w:val="14"/>
  </w:num>
  <w:num w:numId="12" w16cid:durableId="1117412500">
    <w:abstractNumId w:val="7"/>
  </w:num>
  <w:num w:numId="13" w16cid:durableId="655493640">
    <w:abstractNumId w:val="20"/>
  </w:num>
  <w:num w:numId="14" w16cid:durableId="1568373045">
    <w:abstractNumId w:val="0"/>
  </w:num>
  <w:num w:numId="15" w16cid:durableId="1082138753">
    <w:abstractNumId w:val="13"/>
  </w:num>
  <w:num w:numId="16" w16cid:durableId="426848695">
    <w:abstractNumId w:val="10"/>
  </w:num>
  <w:num w:numId="17" w16cid:durableId="729765200">
    <w:abstractNumId w:val="19"/>
  </w:num>
  <w:num w:numId="18" w16cid:durableId="336154076">
    <w:abstractNumId w:val="2"/>
  </w:num>
  <w:num w:numId="19" w16cid:durableId="1645701562">
    <w:abstractNumId w:val="11"/>
  </w:num>
  <w:num w:numId="20" w16cid:durableId="547448365">
    <w:abstractNumId w:val="15"/>
  </w:num>
  <w:num w:numId="21" w16cid:durableId="13287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52"/>
    <w:rsid w:val="00005A52"/>
    <w:rsid w:val="00052FB5"/>
    <w:rsid w:val="000C486F"/>
    <w:rsid w:val="000C74CF"/>
    <w:rsid w:val="0010072B"/>
    <w:rsid w:val="0013034D"/>
    <w:rsid w:val="00163F09"/>
    <w:rsid w:val="00197ECA"/>
    <w:rsid w:val="00257712"/>
    <w:rsid w:val="002D7462"/>
    <w:rsid w:val="002E11C4"/>
    <w:rsid w:val="00417DC5"/>
    <w:rsid w:val="004267F8"/>
    <w:rsid w:val="005105C1"/>
    <w:rsid w:val="005360D8"/>
    <w:rsid w:val="005E4EF1"/>
    <w:rsid w:val="00603CFA"/>
    <w:rsid w:val="00623BDA"/>
    <w:rsid w:val="00644972"/>
    <w:rsid w:val="006708D2"/>
    <w:rsid w:val="006B6966"/>
    <w:rsid w:val="007447E4"/>
    <w:rsid w:val="00746808"/>
    <w:rsid w:val="007A30AF"/>
    <w:rsid w:val="008A6772"/>
    <w:rsid w:val="008E57AD"/>
    <w:rsid w:val="00930D08"/>
    <w:rsid w:val="009C3D59"/>
    <w:rsid w:val="009D7B13"/>
    <w:rsid w:val="00A12DFB"/>
    <w:rsid w:val="00A21937"/>
    <w:rsid w:val="00A81BDA"/>
    <w:rsid w:val="00A97C4D"/>
    <w:rsid w:val="00AB29DE"/>
    <w:rsid w:val="00B04C4E"/>
    <w:rsid w:val="00B31E74"/>
    <w:rsid w:val="00BC63E8"/>
    <w:rsid w:val="00BF2CAD"/>
    <w:rsid w:val="00C03865"/>
    <w:rsid w:val="00C10C44"/>
    <w:rsid w:val="00C72C25"/>
    <w:rsid w:val="00D04B00"/>
    <w:rsid w:val="00DD577D"/>
    <w:rsid w:val="00DF6171"/>
    <w:rsid w:val="00E612C0"/>
    <w:rsid w:val="00E87068"/>
    <w:rsid w:val="00EE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CC870E"/>
  <w15:chartTrackingRefBased/>
  <w15:docId w15:val="{ED46A81A-8BC3-8343-9421-66B6D7EC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5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5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5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5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5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5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5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5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A52"/>
    <w:rPr>
      <w:rFonts w:eastAsiaTheme="majorEastAsia" w:cstheme="majorBidi"/>
      <w:color w:val="272727" w:themeColor="text1" w:themeTint="D8"/>
    </w:rPr>
  </w:style>
  <w:style w:type="paragraph" w:styleId="Title">
    <w:name w:val="Title"/>
    <w:basedOn w:val="Normal"/>
    <w:next w:val="Normal"/>
    <w:link w:val="TitleChar"/>
    <w:uiPriority w:val="10"/>
    <w:qFormat/>
    <w:rsid w:val="00005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A52"/>
    <w:pPr>
      <w:spacing w:before="160"/>
      <w:jc w:val="center"/>
    </w:pPr>
    <w:rPr>
      <w:i/>
      <w:iCs/>
      <w:color w:val="404040" w:themeColor="text1" w:themeTint="BF"/>
    </w:rPr>
  </w:style>
  <w:style w:type="character" w:customStyle="1" w:styleId="QuoteChar">
    <w:name w:val="Quote Char"/>
    <w:basedOn w:val="DefaultParagraphFont"/>
    <w:link w:val="Quote"/>
    <w:uiPriority w:val="29"/>
    <w:rsid w:val="00005A52"/>
    <w:rPr>
      <w:i/>
      <w:iCs/>
      <w:color w:val="404040" w:themeColor="text1" w:themeTint="BF"/>
    </w:rPr>
  </w:style>
  <w:style w:type="paragraph" w:styleId="ListParagraph">
    <w:name w:val="List Paragraph"/>
    <w:basedOn w:val="Normal"/>
    <w:uiPriority w:val="34"/>
    <w:qFormat/>
    <w:rsid w:val="00005A52"/>
    <w:pPr>
      <w:ind w:left="720"/>
      <w:contextualSpacing/>
    </w:pPr>
  </w:style>
  <w:style w:type="character" w:styleId="IntenseEmphasis">
    <w:name w:val="Intense Emphasis"/>
    <w:basedOn w:val="DefaultParagraphFont"/>
    <w:uiPriority w:val="21"/>
    <w:qFormat/>
    <w:rsid w:val="00005A52"/>
    <w:rPr>
      <w:i/>
      <w:iCs/>
      <w:color w:val="0F4761" w:themeColor="accent1" w:themeShade="BF"/>
    </w:rPr>
  </w:style>
  <w:style w:type="paragraph" w:styleId="IntenseQuote">
    <w:name w:val="Intense Quote"/>
    <w:basedOn w:val="Normal"/>
    <w:next w:val="Normal"/>
    <w:link w:val="IntenseQuoteChar"/>
    <w:uiPriority w:val="30"/>
    <w:qFormat/>
    <w:rsid w:val="00005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A52"/>
    <w:rPr>
      <w:i/>
      <w:iCs/>
      <w:color w:val="0F4761" w:themeColor="accent1" w:themeShade="BF"/>
    </w:rPr>
  </w:style>
  <w:style w:type="character" w:styleId="IntenseReference">
    <w:name w:val="Intense Reference"/>
    <w:basedOn w:val="DefaultParagraphFont"/>
    <w:uiPriority w:val="32"/>
    <w:qFormat/>
    <w:rsid w:val="00005A52"/>
    <w:rPr>
      <w:b/>
      <w:bCs/>
      <w:smallCaps/>
      <w:color w:val="0F4761" w:themeColor="accent1" w:themeShade="BF"/>
      <w:spacing w:val="5"/>
    </w:rPr>
  </w:style>
  <w:style w:type="paragraph" w:styleId="NormalWeb">
    <w:name w:val="Normal (Web)"/>
    <w:basedOn w:val="Normal"/>
    <w:uiPriority w:val="99"/>
    <w:semiHidden/>
    <w:unhideWhenUsed/>
    <w:rsid w:val="00005A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05A52"/>
  </w:style>
  <w:style w:type="character" w:styleId="Hyperlink">
    <w:name w:val="Hyperlink"/>
    <w:basedOn w:val="DefaultParagraphFont"/>
    <w:uiPriority w:val="99"/>
    <w:semiHidden/>
    <w:unhideWhenUsed/>
    <w:rsid w:val="00005A52"/>
    <w:rPr>
      <w:color w:val="0000FF"/>
      <w:u w:val="single"/>
    </w:rPr>
  </w:style>
  <w:style w:type="paragraph" w:styleId="Header">
    <w:name w:val="header"/>
    <w:basedOn w:val="Normal"/>
    <w:link w:val="HeaderChar"/>
    <w:uiPriority w:val="99"/>
    <w:unhideWhenUsed/>
    <w:rsid w:val="00C72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C25"/>
  </w:style>
  <w:style w:type="paragraph" w:styleId="Footer">
    <w:name w:val="footer"/>
    <w:basedOn w:val="Normal"/>
    <w:link w:val="FooterChar"/>
    <w:uiPriority w:val="99"/>
    <w:unhideWhenUsed/>
    <w:rsid w:val="00C72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C25"/>
  </w:style>
  <w:style w:type="character" w:styleId="PageNumber">
    <w:name w:val="page number"/>
    <w:basedOn w:val="DefaultParagraphFont"/>
    <w:uiPriority w:val="99"/>
    <w:semiHidden/>
    <w:unhideWhenUsed/>
    <w:rsid w:val="00C72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87106">
      <w:bodyDiv w:val="1"/>
      <w:marLeft w:val="0"/>
      <w:marRight w:val="0"/>
      <w:marTop w:val="0"/>
      <w:marBottom w:val="0"/>
      <w:divBdr>
        <w:top w:val="none" w:sz="0" w:space="0" w:color="auto"/>
        <w:left w:val="none" w:sz="0" w:space="0" w:color="auto"/>
        <w:bottom w:val="none" w:sz="0" w:space="0" w:color="auto"/>
        <w:right w:val="none" w:sz="0" w:space="0" w:color="auto"/>
      </w:divBdr>
    </w:div>
    <w:div w:id="1047291339">
      <w:bodyDiv w:val="1"/>
      <w:marLeft w:val="0"/>
      <w:marRight w:val="0"/>
      <w:marTop w:val="0"/>
      <w:marBottom w:val="0"/>
      <w:divBdr>
        <w:top w:val="none" w:sz="0" w:space="0" w:color="auto"/>
        <w:left w:val="none" w:sz="0" w:space="0" w:color="auto"/>
        <w:bottom w:val="none" w:sz="0" w:space="0" w:color="auto"/>
        <w:right w:val="none" w:sz="0" w:space="0" w:color="auto"/>
      </w:divBdr>
    </w:div>
    <w:div w:id="1557860595">
      <w:bodyDiv w:val="1"/>
      <w:marLeft w:val="0"/>
      <w:marRight w:val="0"/>
      <w:marTop w:val="0"/>
      <w:marBottom w:val="0"/>
      <w:divBdr>
        <w:top w:val="none" w:sz="0" w:space="0" w:color="auto"/>
        <w:left w:val="none" w:sz="0" w:space="0" w:color="auto"/>
        <w:bottom w:val="none" w:sz="0" w:space="0" w:color="auto"/>
        <w:right w:val="none" w:sz="0" w:space="0" w:color="auto"/>
      </w:divBdr>
    </w:div>
    <w:div w:id="19210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Dowler</dc:creator>
  <cp:keywords/>
  <dc:description/>
  <cp:lastModifiedBy>Harry Dowler</cp:lastModifiedBy>
  <cp:revision>2</cp:revision>
  <cp:lastPrinted>2025-04-22T04:29:00Z</cp:lastPrinted>
  <dcterms:created xsi:type="dcterms:W3CDTF">2025-09-11T10:30:00Z</dcterms:created>
  <dcterms:modified xsi:type="dcterms:W3CDTF">2025-09-11T10:30:00Z</dcterms:modified>
</cp:coreProperties>
</file>